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640750" w:rsidRDefault="00640750"/>
    <w:tbl>
      <w:tblPr>
        <w:tblW w:w="5000" w:type="pct"/>
        <w:tblCellMar>
          <w:top w:w="113" w:type="dxa"/>
          <w:bottom w:w="113" w:type="dxa"/>
        </w:tblCellMar>
        <w:tblLook w:val="0000" w:firstRow="0" w:lastRow="0" w:firstColumn="0" w:lastColumn="0" w:noHBand="0" w:noVBand="0"/>
      </w:tblPr>
      <w:tblGrid>
        <w:gridCol w:w="2197"/>
        <w:gridCol w:w="3869"/>
        <w:gridCol w:w="1499"/>
        <w:gridCol w:w="1497"/>
      </w:tblGrid>
      <w:tr w:rsidR="00CA4949" w:rsidRPr="00413395" w:rsidTr="00BC7EAC">
        <w:trPr>
          <w:trHeight w:val="270"/>
        </w:trPr>
        <w:tc>
          <w:tcPr>
            <w:tcW w:w="5000" w:type="pct"/>
            <w:gridSpan w:val="4"/>
            <w:tcBorders>
              <w:top w:val="single" w:sz="4" w:space="0" w:color="auto"/>
              <w:left w:val="single" w:sz="4" w:space="0" w:color="auto"/>
              <w:bottom w:val="single" w:sz="4" w:space="0" w:color="auto"/>
              <w:right w:val="single" w:sz="4" w:space="0" w:color="auto"/>
            </w:tcBorders>
            <w:shd w:val="clear" w:color="auto" w:fill="FF9999"/>
          </w:tcPr>
          <w:p w:rsidR="00CA4949" w:rsidRPr="00413395" w:rsidRDefault="009E2112" w:rsidP="00413395">
            <w:pPr>
              <w:jc w:val="center"/>
              <w:rPr>
                <w:b/>
                <w:szCs w:val="20"/>
              </w:rPr>
            </w:pPr>
            <w:r w:rsidRPr="00BC7EAC">
              <w:rPr>
                <w:b/>
                <w:szCs w:val="20"/>
              </w:rPr>
              <w:t>NASTAVNA PRI</w:t>
            </w:r>
            <w:r w:rsidR="00CA4949" w:rsidRPr="00BC7EAC">
              <w:rPr>
                <w:b/>
                <w:szCs w:val="20"/>
              </w:rPr>
              <w:t>PREMA</w:t>
            </w:r>
          </w:p>
        </w:tc>
      </w:tr>
      <w:tr w:rsidR="009E3E42" w:rsidRPr="00413395" w:rsidTr="0064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9"/>
        </w:trPr>
        <w:tc>
          <w:tcPr>
            <w:tcW w:w="1212" w:type="pct"/>
            <w:tcBorders>
              <w:top w:val="single" w:sz="4" w:space="0" w:color="auto"/>
              <w:bottom w:val="nil"/>
              <w:right w:val="nil"/>
            </w:tcBorders>
            <w:vAlign w:val="center"/>
          </w:tcPr>
          <w:p w:rsidR="00CA4949" w:rsidRPr="00413395" w:rsidRDefault="00CA4949" w:rsidP="001331D0">
            <w:pPr>
              <w:rPr>
                <w:rFonts w:cs="Arial"/>
                <w:b/>
                <w:i/>
                <w:color w:val="1F497D"/>
                <w:szCs w:val="20"/>
              </w:rPr>
            </w:pPr>
            <w:r w:rsidRPr="00413395">
              <w:rPr>
                <w:rFonts w:cs="Arial"/>
                <w:b/>
                <w:i/>
                <w:color w:val="1F497D"/>
                <w:szCs w:val="20"/>
              </w:rPr>
              <w:t>Škola:</w:t>
            </w:r>
          </w:p>
        </w:tc>
        <w:tc>
          <w:tcPr>
            <w:tcW w:w="2135" w:type="pct"/>
            <w:tcBorders>
              <w:top w:val="single" w:sz="4" w:space="0" w:color="auto"/>
              <w:left w:val="nil"/>
              <w:bottom w:val="nil"/>
            </w:tcBorders>
            <w:vAlign w:val="center"/>
          </w:tcPr>
          <w:p w:rsidR="00CA4949" w:rsidRPr="00413395" w:rsidRDefault="006C1476" w:rsidP="006C1476">
            <w:pPr>
              <w:rPr>
                <w:rFonts w:cs="Arial"/>
                <w:b/>
                <w:szCs w:val="20"/>
              </w:rPr>
            </w:pPr>
            <w:r>
              <w:rPr>
                <w:rFonts w:cs="Arial"/>
                <w:b/>
                <w:szCs w:val="20"/>
              </w:rPr>
              <w:t>i</w:t>
            </w:r>
            <w:r w:rsidR="009E3E42">
              <w:rPr>
                <w:rFonts w:cs="Arial"/>
                <w:b/>
                <w:szCs w:val="20"/>
              </w:rPr>
              <w:t>me škole</w:t>
            </w:r>
          </w:p>
        </w:tc>
        <w:tc>
          <w:tcPr>
            <w:tcW w:w="827" w:type="pct"/>
            <w:tcBorders>
              <w:top w:val="single" w:sz="4" w:space="0" w:color="auto"/>
              <w:bottom w:val="single" w:sz="4" w:space="0" w:color="auto"/>
              <w:right w:val="nil"/>
            </w:tcBorders>
            <w:vAlign w:val="center"/>
          </w:tcPr>
          <w:p w:rsidR="00CA4949" w:rsidRPr="00413395" w:rsidRDefault="00CA4949" w:rsidP="001331D0">
            <w:pPr>
              <w:rPr>
                <w:rFonts w:cs="Arial"/>
                <w:color w:val="1F497D"/>
                <w:szCs w:val="20"/>
              </w:rPr>
            </w:pPr>
            <w:r w:rsidRPr="00413395">
              <w:rPr>
                <w:rFonts w:cs="Arial"/>
                <w:b/>
                <w:i/>
                <w:color w:val="1F497D"/>
                <w:szCs w:val="20"/>
              </w:rPr>
              <w:t>Predmet:</w:t>
            </w:r>
          </w:p>
        </w:tc>
        <w:tc>
          <w:tcPr>
            <w:tcW w:w="826" w:type="pct"/>
            <w:tcBorders>
              <w:top w:val="single" w:sz="4" w:space="0" w:color="auto"/>
              <w:left w:val="nil"/>
              <w:bottom w:val="single" w:sz="4" w:space="0" w:color="auto"/>
            </w:tcBorders>
            <w:vAlign w:val="center"/>
          </w:tcPr>
          <w:p w:rsidR="00CA4949" w:rsidRPr="00413395" w:rsidRDefault="00CA4949" w:rsidP="00413395">
            <w:pPr>
              <w:jc w:val="right"/>
              <w:rPr>
                <w:rFonts w:cs="Arial"/>
                <w:color w:val="7F7F7F"/>
                <w:szCs w:val="20"/>
              </w:rPr>
            </w:pPr>
            <w:r w:rsidRPr="00413395">
              <w:rPr>
                <w:rFonts w:cs="Arial"/>
                <w:b/>
                <w:color w:val="7F7F7F"/>
                <w:szCs w:val="20"/>
              </w:rPr>
              <w:t>INFORMATIKA</w:t>
            </w:r>
          </w:p>
        </w:tc>
      </w:tr>
      <w:tr w:rsidR="009E3E42" w:rsidRPr="00413395" w:rsidTr="0064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212" w:type="pct"/>
            <w:tcBorders>
              <w:top w:val="nil"/>
              <w:bottom w:val="single" w:sz="4" w:space="0" w:color="auto"/>
              <w:right w:val="nil"/>
            </w:tcBorders>
            <w:vAlign w:val="center"/>
          </w:tcPr>
          <w:p w:rsidR="00CA4949" w:rsidRPr="00413395" w:rsidRDefault="009E3E42" w:rsidP="001331D0">
            <w:pPr>
              <w:rPr>
                <w:rFonts w:cs="Arial"/>
                <w:b/>
                <w:szCs w:val="20"/>
              </w:rPr>
            </w:pPr>
            <w:r>
              <w:rPr>
                <w:rFonts w:cs="Arial"/>
                <w:b/>
                <w:i/>
                <w:color w:val="1F497D"/>
                <w:szCs w:val="20"/>
              </w:rPr>
              <w:t>Ime i p</w:t>
            </w:r>
            <w:r w:rsidR="00CA4949" w:rsidRPr="00413395">
              <w:rPr>
                <w:rFonts w:cs="Arial"/>
                <w:b/>
                <w:i/>
                <w:color w:val="1F497D"/>
                <w:szCs w:val="20"/>
              </w:rPr>
              <w:t>rezime:</w:t>
            </w:r>
          </w:p>
        </w:tc>
        <w:tc>
          <w:tcPr>
            <w:tcW w:w="2135" w:type="pct"/>
            <w:tcBorders>
              <w:top w:val="nil"/>
              <w:left w:val="nil"/>
              <w:bottom w:val="single" w:sz="4" w:space="0" w:color="auto"/>
            </w:tcBorders>
            <w:vAlign w:val="center"/>
          </w:tcPr>
          <w:p w:rsidR="00EB3B03" w:rsidRDefault="006C1476">
            <w:pPr>
              <w:rPr>
                <w:rFonts w:cs="Arial"/>
                <w:b/>
                <w:szCs w:val="20"/>
              </w:rPr>
            </w:pPr>
            <w:r>
              <w:rPr>
                <w:rFonts w:cs="Arial"/>
                <w:b/>
                <w:szCs w:val="20"/>
              </w:rPr>
              <w:t>i</w:t>
            </w:r>
            <w:r w:rsidR="00531C79" w:rsidRPr="00413395">
              <w:rPr>
                <w:rFonts w:cs="Arial"/>
                <w:b/>
                <w:szCs w:val="20"/>
              </w:rPr>
              <w:t>me i prezime</w:t>
            </w:r>
            <w:r w:rsidR="009E3E42">
              <w:rPr>
                <w:rFonts w:cs="Arial"/>
                <w:b/>
                <w:szCs w:val="20"/>
              </w:rPr>
              <w:t xml:space="preserve"> učitelja/</w:t>
            </w:r>
            <w:r w:rsidR="007B0BCC">
              <w:rPr>
                <w:rFonts w:cs="Arial"/>
                <w:b/>
                <w:szCs w:val="20"/>
              </w:rPr>
              <w:t>učitelj</w:t>
            </w:r>
            <w:r w:rsidR="009E3E42">
              <w:rPr>
                <w:rFonts w:cs="Arial"/>
                <w:b/>
                <w:szCs w:val="20"/>
              </w:rPr>
              <w:t>ice</w:t>
            </w:r>
          </w:p>
        </w:tc>
        <w:tc>
          <w:tcPr>
            <w:tcW w:w="827" w:type="pct"/>
            <w:tcBorders>
              <w:top w:val="single" w:sz="4" w:space="0" w:color="auto"/>
              <w:right w:val="nil"/>
            </w:tcBorders>
            <w:vAlign w:val="center"/>
          </w:tcPr>
          <w:p w:rsidR="00CA4949" w:rsidRPr="00413395" w:rsidRDefault="00CA4949" w:rsidP="001331D0">
            <w:pPr>
              <w:rPr>
                <w:rFonts w:cs="Arial"/>
                <w:b/>
                <w:color w:val="1F497D"/>
                <w:szCs w:val="20"/>
              </w:rPr>
            </w:pPr>
            <w:r w:rsidRPr="00413395">
              <w:rPr>
                <w:rFonts w:cs="Arial"/>
                <w:b/>
                <w:i/>
                <w:color w:val="1F497D"/>
                <w:szCs w:val="20"/>
              </w:rPr>
              <w:t>Razred:</w:t>
            </w:r>
          </w:p>
        </w:tc>
        <w:tc>
          <w:tcPr>
            <w:tcW w:w="826" w:type="pct"/>
            <w:tcBorders>
              <w:top w:val="single" w:sz="4" w:space="0" w:color="auto"/>
              <w:left w:val="nil"/>
            </w:tcBorders>
            <w:vAlign w:val="center"/>
          </w:tcPr>
          <w:p w:rsidR="00CA4949" w:rsidRPr="00413395" w:rsidRDefault="00C81D0D" w:rsidP="00413395">
            <w:pPr>
              <w:jc w:val="right"/>
              <w:rPr>
                <w:rFonts w:cs="Arial"/>
                <w:b/>
                <w:color w:val="7F7F7F"/>
                <w:szCs w:val="20"/>
              </w:rPr>
            </w:pPr>
            <w:r>
              <w:rPr>
                <w:rFonts w:cs="Arial"/>
                <w:b/>
                <w:color w:val="7F7F7F"/>
                <w:szCs w:val="20"/>
              </w:rPr>
              <w:t>7</w:t>
            </w:r>
            <w:r w:rsidR="00CA4949" w:rsidRPr="00413395">
              <w:rPr>
                <w:rFonts w:cs="Arial"/>
                <w:b/>
                <w:color w:val="7F7F7F"/>
                <w:szCs w:val="20"/>
              </w:rPr>
              <w:t>.</w:t>
            </w:r>
          </w:p>
        </w:tc>
      </w:tr>
      <w:tr w:rsidR="001A40F0" w:rsidRPr="00413395" w:rsidTr="00F56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12" w:type="pct"/>
            <w:vMerge w:val="restart"/>
            <w:tcBorders>
              <w:right w:val="nil"/>
            </w:tcBorders>
            <w:vAlign w:val="center"/>
          </w:tcPr>
          <w:p w:rsidR="001A40F0" w:rsidRPr="00413395" w:rsidRDefault="001A40F0" w:rsidP="001331D0">
            <w:pPr>
              <w:rPr>
                <w:rFonts w:cs="Arial"/>
                <w:color w:val="1F497D"/>
                <w:szCs w:val="20"/>
              </w:rPr>
            </w:pPr>
            <w:r w:rsidRPr="00413395">
              <w:rPr>
                <w:rFonts w:cs="Arial"/>
                <w:b/>
                <w:i/>
                <w:color w:val="1F497D"/>
                <w:szCs w:val="20"/>
              </w:rPr>
              <w:t>Nastavna cjelina:</w:t>
            </w:r>
          </w:p>
        </w:tc>
        <w:tc>
          <w:tcPr>
            <w:tcW w:w="2135" w:type="pct"/>
            <w:vMerge w:val="restart"/>
            <w:tcBorders>
              <w:left w:val="nil"/>
            </w:tcBorders>
            <w:vAlign w:val="center"/>
          </w:tcPr>
          <w:p w:rsidR="001A40F0" w:rsidRPr="00413395" w:rsidRDefault="00AC7469" w:rsidP="00686463">
            <w:pPr>
              <w:rPr>
                <w:b/>
                <w:bCs/>
                <w:color w:val="000000"/>
                <w:szCs w:val="20"/>
                <w:lang w:eastAsia="en-US"/>
              </w:rPr>
            </w:pPr>
            <w:r w:rsidRPr="00AC7469">
              <w:rPr>
                <w:b/>
                <w:bCs/>
                <w:color w:val="000000"/>
                <w:szCs w:val="20"/>
                <w:lang w:eastAsia="en-US"/>
              </w:rPr>
              <w:t>2. Proračunske tablice</w:t>
            </w:r>
          </w:p>
        </w:tc>
        <w:tc>
          <w:tcPr>
            <w:tcW w:w="827" w:type="pct"/>
            <w:tcBorders>
              <w:right w:val="nil"/>
            </w:tcBorders>
            <w:vAlign w:val="center"/>
          </w:tcPr>
          <w:p w:rsidR="001A40F0" w:rsidRPr="00413395" w:rsidRDefault="001A40F0" w:rsidP="001331D0">
            <w:pPr>
              <w:rPr>
                <w:rFonts w:cs="Arial"/>
                <w:b/>
                <w:i/>
                <w:color w:val="1F497D"/>
                <w:szCs w:val="20"/>
              </w:rPr>
            </w:pPr>
            <w:r w:rsidRPr="00413395">
              <w:rPr>
                <w:rFonts w:cs="Arial"/>
                <w:b/>
                <w:i/>
                <w:color w:val="1F497D"/>
                <w:szCs w:val="20"/>
              </w:rPr>
              <w:t>Broj sata:</w:t>
            </w:r>
          </w:p>
        </w:tc>
        <w:tc>
          <w:tcPr>
            <w:tcW w:w="826" w:type="pct"/>
            <w:tcBorders>
              <w:left w:val="nil"/>
            </w:tcBorders>
            <w:vAlign w:val="center"/>
          </w:tcPr>
          <w:p w:rsidR="001A40F0" w:rsidRPr="00413395" w:rsidRDefault="002A32F0" w:rsidP="00A41C9B">
            <w:pPr>
              <w:jc w:val="right"/>
              <w:rPr>
                <w:color w:val="000000"/>
                <w:szCs w:val="20"/>
              </w:rPr>
            </w:pPr>
            <w:r>
              <w:rPr>
                <w:color w:val="000000"/>
                <w:szCs w:val="20"/>
              </w:rPr>
              <w:t>19, 20</w:t>
            </w:r>
          </w:p>
        </w:tc>
      </w:tr>
      <w:tr w:rsidR="001A40F0" w:rsidRPr="00413395" w:rsidTr="00F56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6"/>
        </w:trPr>
        <w:tc>
          <w:tcPr>
            <w:tcW w:w="1212" w:type="pct"/>
            <w:vMerge/>
            <w:tcBorders>
              <w:right w:val="nil"/>
            </w:tcBorders>
            <w:vAlign w:val="center"/>
          </w:tcPr>
          <w:p w:rsidR="001A40F0" w:rsidRPr="00413395" w:rsidRDefault="001A40F0" w:rsidP="001331D0">
            <w:pPr>
              <w:rPr>
                <w:rFonts w:cs="Arial"/>
                <w:szCs w:val="20"/>
              </w:rPr>
            </w:pPr>
          </w:p>
        </w:tc>
        <w:tc>
          <w:tcPr>
            <w:tcW w:w="2135" w:type="pct"/>
            <w:vMerge/>
            <w:tcBorders>
              <w:left w:val="nil"/>
            </w:tcBorders>
            <w:vAlign w:val="center"/>
          </w:tcPr>
          <w:p w:rsidR="001A40F0" w:rsidRPr="00413395" w:rsidRDefault="001A40F0" w:rsidP="00686463">
            <w:pPr>
              <w:rPr>
                <w:b/>
                <w:bCs/>
                <w:color w:val="000000"/>
                <w:szCs w:val="20"/>
              </w:rPr>
            </w:pPr>
          </w:p>
        </w:tc>
        <w:tc>
          <w:tcPr>
            <w:tcW w:w="827" w:type="pct"/>
            <w:tcBorders>
              <w:right w:val="nil"/>
            </w:tcBorders>
            <w:vAlign w:val="center"/>
          </w:tcPr>
          <w:p w:rsidR="001A40F0" w:rsidRPr="00413395" w:rsidRDefault="001A40F0" w:rsidP="001331D0">
            <w:pPr>
              <w:rPr>
                <w:rFonts w:cs="Arial"/>
                <w:b/>
                <w:i/>
                <w:color w:val="1F497D"/>
                <w:szCs w:val="20"/>
              </w:rPr>
            </w:pPr>
            <w:r w:rsidRPr="00413395">
              <w:rPr>
                <w:rFonts w:cs="Arial"/>
                <w:b/>
                <w:i/>
                <w:color w:val="1F497D"/>
                <w:szCs w:val="20"/>
              </w:rPr>
              <w:t>Nadnevak:</w:t>
            </w:r>
          </w:p>
        </w:tc>
        <w:tc>
          <w:tcPr>
            <w:tcW w:w="826" w:type="pct"/>
            <w:tcBorders>
              <w:left w:val="nil"/>
            </w:tcBorders>
            <w:vAlign w:val="center"/>
          </w:tcPr>
          <w:p w:rsidR="001A40F0" w:rsidRPr="00413395" w:rsidRDefault="001A40F0" w:rsidP="004B7B10">
            <w:pPr>
              <w:jc w:val="center"/>
              <w:rPr>
                <w:bCs/>
                <w:color w:val="000000"/>
                <w:szCs w:val="20"/>
              </w:rPr>
            </w:pPr>
          </w:p>
        </w:tc>
      </w:tr>
    </w:tbl>
    <w:p w:rsidR="00CA4949" w:rsidRPr="00F0001F" w:rsidRDefault="00CA4949">
      <w:pPr>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113" w:type="dxa"/>
          <w:bottom w:w="113" w:type="dxa"/>
        </w:tblCellMar>
        <w:tblLook w:val="04A0" w:firstRow="1" w:lastRow="0" w:firstColumn="1" w:lastColumn="0" w:noHBand="0" w:noVBand="1"/>
      </w:tblPr>
      <w:tblGrid>
        <w:gridCol w:w="1566"/>
        <w:gridCol w:w="4489"/>
        <w:gridCol w:w="906"/>
        <w:gridCol w:w="583"/>
        <w:gridCol w:w="767"/>
        <w:gridCol w:w="751"/>
      </w:tblGrid>
      <w:tr w:rsidR="00670288" w:rsidRPr="00413395" w:rsidTr="00670288">
        <w:trPr>
          <w:trHeight w:val="484"/>
        </w:trPr>
        <w:tc>
          <w:tcPr>
            <w:tcW w:w="866" w:type="pct"/>
            <w:tcBorders>
              <w:right w:val="nil"/>
            </w:tcBorders>
            <w:shd w:val="clear" w:color="auto" w:fill="auto"/>
            <w:vAlign w:val="center"/>
          </w:tcPr>
          <w:p w:rsidR="00670288" w:rsidRPr="00413395" w:rsidRDefault="00670288" w:rsidP="00413395">
            <w:pPr>
              <w:jc w:val="left"/>
              <w:rPr>
                <w:color w:val="244061"/>
                <w:szCs w:val="20"/>
              </w:rPr>
            </w:pPr>
            <w:r w:rsidRPr="00413395">
              <w:rPr>
                <w:rFonts w:cs="Arial"/>
                <w:b/>
                <w:i/>
                <w:color w:val="244061"/>
                <w:szCs w:val="20"/>
              </w:rPr>
              <w:t>Nastavna jedinica:</w:t>
            </w:r>
          </w:p>
        </w:tc>
        <w:tc>
          <w:tcPr>
            <w:tcW w:w="2479" w:type="pct"/>
            <w:tcBorders>
              <w:left w:val="nil"/>
            </w:tcBorders>
            <w:shd w:val="clear" w:color="auto" w:fill="auto"/>
          </w:tcPr>
          <w:p w:rsidR="00670288" w:rsidRPr="000820B0" w:rsidRDefault="00AC7469" w:rsidP="00006867">
            <w:pPr>
              <w:ind w:left="384"/>
              <w:rPr>
                <w:b/>
                <w:bCs/>
                <w:color w:val="000000"/>
                <w:szCs w:val="20"/>
              </w:rPr>
            </w:pPr>
            <w:r w:rsidRPr="00AC7469">
              <w:rPr>
                <w:b/>
                <w:bCs/>
                <w:color w:val="000000"/>
                <w:szCs w:val="20"/>
              </w:rPr>
              <w:t>2.4. Prikaz radne knjige i ispis podataka</w:t>
            </w:r>
          </w:p>
        </w:tc>
        <w:tc>
          <w:tcPr>
            <w:tcW w:w="502" w:type="pct"/>
            <w:tcBorders>
              <w:right w:val="nil"/>
            </w:tcBorders>
            <w:shd w:val="clear" w:color="auto" w:fill="auto"/>
            <w:vAlign w:val="center"/>
          </w:tcPr>
          <w:p w:rsidR="00670288" w:rsidRPr="00413395" w:rsidRDefault="00670288" w:rsidP="00413395">
            <w:pPr>
              <w:jc w:val="center"/>
              <w:rPr>
                <w:b/>
                <w:i/>
                <w:color w:val="244061"/>
                <w:szCs w:val="20"/>
              </w:rPr>
            </w:pPr>
            <w:r w:rsidRPr="00413395">
              <w:rPr>
                <w:b/>
                <w:i/>
                <w:color w:val="244061"/>
                <w:szCs w:val="20"/>
              </w:rPr>
              <w:t>Obrada:</w:t>
            </w:r>
          </w:p>
        </w:tc>
        <w:tc>
          <w:tcPr>
            <w:tcW w:w="323" w:type="pct"/>
            <w:tcBorders>
              <w:left w:val="nil"/>
            </w:tcBorders>
            <w:shd w:val="clear" w:color="auto" w:fill="auto"/>
            <w:vAlign w:val="center"/>
          </w:tcPr>
          <w:p w:rsidR="00670288" w:rsidRPr="00413395" w:rsidRDefault="00AC7469" w:rsidP="00413395">
            <w:pPr>
              <w:jc w:val="center"/>
              <w:rPr>
                <w:rFonts w:ascii="Times New Roman" w:hAnsi="Times New Roman"/>
                <w:b/>
                <w:i/>
                <w:color w:val="244061"/>
                <w:szCs w:val="20"/>
              </w:rPr>
            </w:pPr>
            <w:r>
              <w:rPr>
                <w:rFonts w:ascii="Times New Roman" w:hAnsi="Times New Roman"/>
                <w:b/>
                <w:i/>
                <w:color w:val="244061"/>
                <w:szCs w:val="20"/>
              </w:rPr>
              <w:t>30%</w:t>
            </w:r>
          </w:p>
        </w:tc>
        <w:tc>
          <w:tcPr>
            <w:tcW w:w="413" w:type="pct"/>
            <w:tcBorders>
              <w:right w:val="nil"/>
            </w:tcBorders>
            <w:shd w:val="clear" w:color="auto" w:fill="auto"/>
            <w:vAlign w:val="center"/>
          </w:tcPr>
          <w:p w:rsidR="00670288" w:rsidRPr="00413395" w:rsidRDefault="00670288" w:rsidP="00413395">
            <w:pPr>
              <w:jc w:val="center"/>
              <w:rPr>
                <w:b/>
                <w:i/>
                <w:color w:val="244061"/>
                <w:szCs w:val="20"/>
              </w:rPr>
            </w:pPr>
            <w:r w:rsidRPr="00413395">
              <w:rPr>
                <w:b/>
                <w:i/>
                <w:color w:val="244061"/>
                <w:szCs w:val="20"/>
              </w:rPr>
              <w:t>Vježbe</w:t>
            </w:r>
          </w:p>
        </w:tc>
        <w:tc>
          <w:tcPr>
            <w:tcW w:w="417" w:type="pct"/>
            <w:tcBorders>
              <w:left w:val="nil"/>
            </w:tcBorders>
            <w:shd w:val="clear" w:color="auto" w:fill="auto"/>
            <w:vAlign w:val="center"/>
          </w:tcPr>
          <w:p w:rsidR="00670288" w:rsidRPr="00413395" w:rsidRDefault="00AC7469" w:rsidP="00413395">
            <w:pPr>
              <w:jc w:val="center"/>
              <w:rPr>
                <w:rFonts w:ascii="Times New Roman" w:hAnsi="Times New Roman"/>
                <w:b/>
                <w:i/>
                <w:color w:val="244061"/>
                <w:szCs w:val="20"/>
              </w:rPr>
            </w:pPr>
            <w:r>
              <w:rPr>
                <w:rFonts w:ascii="Times New Roman" w:hAnsi="Times New Roman"/>
                <w:b/>
                <w:i/>
                <w:color w:val="244061"/>
                <w:szCs w:val="20"/>
              </w:rPr>
              <w:t>70%</w:t>
            </w:r>
          </w:p>
        </w:tc>
      </w:tr>
    </w:tbl>
    <w:p w:rsidR="009032CB" w:rsidRPr="000820B0" w:rsidRDefault="009032CB" w:rsidP="009032CB">
      <w:pPr>
        <w:rPr>
          <w:szCs w:val="20"/>
        </w:rPr>
      </w:pPr>
    </w:p>
    <w:p w:rsidR="009032CB" w:rsidRDefault="009032CB" w:rsidP="009032CB">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1A40F0" w:rsidRPr="00413395" w:rsidTr="001A40F0">
        <w:tc>
          <w:tcPr>
            <w:tcW w:w="5000" w:type="pct"/>
            <w:tcBorders>
              <w:left w:val="single" w:sz="4" w:space="0" w:color="auto"/>
              <w:bottom w:val="nil"/>
            </w:tcBorders>
          </w:tcPr>
          <w:p w:rsidR="001A40F0" w:rsidRPr="001A40F0" w:rsidRDefault="001A40F0" w:rsidP="00DE0710">
            <w:pPr>
              <w:jc w:val="left"/>
              <w:rPr>
                <w:rFonts w:cs="Arial"/>
                <w:b/>
                <w:i/>
                <w:color w:val="1F497D"/>
                <w:szCs w:val="20"/>
              </w:rPr>
            </w:pPr>
            <w:r>
              <w:rPr>
                <w:rFonts w:cs="Arial"/>
                <w:b/>
                <w:i/>
                <w:color w:val="1F497D"/>
                <w:szCs w:val="20"/>
              </w:rPr>
              <w:t>Odgojno-obrazovni ishodi</w:t>
            </w:r>
          </w:p>
        </w:tc>
      </w:tr>
      <w:tr w:rsidR="001A40F0" w:rsidRPr="00413395" w:rsidTr="001A40F0">
        <w:trPr>
          <w:trHeight w:val="80"/>
        </w:trPr>
        <w:tc>
          <w:tcPr>
            <w:tcW w:w="5000" w:type="pct"/>
            <w:tcBorders>
              <w:top w:val="nil"/>
              <w:left w:val="single" w:sz="4" w:space="0" w:color="auto"/>
              <w:bottom w:val="single" w:sz="4" w:space="0" w:color="auto"/>
            </w:tcBorders>
          </w:tcPr>
          <w:p w:rsidR="001A40F0" w:rsidRPr="00413395" w:rsidRDefault="00AC7469" w:rsidP="009E2EF3">
            <w:pPr>
              <w:pStyle w:val="Odlomakpopisa"/>
              <w:ind w:left="0"/>
              <w:jc w:val="left"/>
              <w:rPr>
                <w:rFonts w:cs="Arial"/>
                <w:szCs w:val="20"/>
              </w:rPr>
            </w:pPr>
            <w:r>
              <w:rPr>
                <w:rFonts w:cs="Arial"/>
                <w:szCs w:val="20"/>
              </w:rPr>
              <w:t>A. 7. 3 P</w:t>
            </w:r>
            <w:r w:rsidRPr="00AC7469">
              <w:rPr>
                <w:rFonts w:cs="Arial"/>
                <w:szCs w:val="20"/>
              </w:rPr>
              <w:t>rikuplja i unosi podatke kojima se analizira neki problem s pomoću odgovarajućega programa, otkriva odnos među podatcima koristeći se različitim alatima programa te mogućnostima prikazivanja podataka</w:t>
            </w:r>
            <w:r>
              <w:rPr>
                <w:rFonts w:cs="Arial"/>
                <w:szCs w:val="20"/>
              </w:rPr>
              <w:t>.</w:t>
            </w:r>
          </w:p>
        </w:tc>
      </w:tr>
      <w:tr w:rsidR="001A40F0" w:rsidRPr="00413395" w:rsidTr="00DE0710">
        <w:tc>
          <w:tcPr>
            <w:tcW w:w="5000" w:type="pct"/>
            <w:tcBorders>
              <w:left w:val="single" w:sz="4" w:space="0" w:color="auto"/>
              <w:bottom w:val="nil"/>
            </w:tcBorders>
          </w:tcPr>
          <w:p w:rsidR="001A40F0" w:rsidRPr="001A40F0" w:rsidRDefault="001A40F0" w:rsidP="00DE0710">
            <w:pPr>
              <w:jc w:val="left"/>
              <w:rPr>
                <w:rFonts w:cs="Arial"/>
                <w:b/>
                <w:i/>
                <w:color w:val="1F497D"/>
                <w:szCs w:val="20"/>
              </w:rPr>
            </w:pPr>
            <w:r>
              <w:rPr>
                <w:rFonts w:cs="Arial"/>
                <w:b/>
                <w:i/>
                <w:color w:val="1F497D"/>
                <w:szCs w:val="20"/>
              </w:rPr>
              <w:t xml:space="preserve">Očekivanja </w:t>
            </w:r>
            <w:proofErr w:type="spellStart"/>
            <w:r>
              <w:rPr>
                <w:rFonts w:cs="Arial"/>
                <w:b/>
                <w:i/>
                <w:color w:val="1F497D"/>
                <w:szCs w:val="20"/>
              </w:rPr>
              <w:t>međupredmetnih</w:t>
            </w:r>
            <w:proofErr w:type="spellEnd"/>
            <w:r>
              <w:rPr>
                <w:rFonts w:cs="Arial"/>
                <w:b/>
                <w:i/>
                <w:color w:val="1F497D"/>
                <w:szCs w:val="20"/>
              </w:rPr>
              <w:t xml:space="preserve"> tema</w:t>
            </w:r>
          </w:p>
        </w:tc>
      </w:tr>
      <w:tr w:rsidR="001A40F0" w:rsidRPr="00413395" w:rsidTr="00DE0710">
        <w:trPr>
          <w:trHeight w:val="80"/>
        </w:trPr>
        <w:tc>
          <w:tcPr>
            <w:tcW w:w="5000" w:type="pct"/>
            <w:tcBorders>
              <w:top w:val="nil"/>
              <w:left w:val="single" w:sz="4" w:space="0" w:color="auto"/>
              <w:bottom w:val="single" w:sz="4" w:space="0" w:color="auto"/>
            </w:tcBorders>
          </w:tcPr>
          <w:p w:rsidR="00AC7469" w:rsidRDefault="00AC7469" w:rsidP="00AC7469">
            <w:pPr>
              <w:pStyle w:val="Odlomakpopisa"/>
              <w:ind w:left="0"/>
              <w:jc w:val="left"/>
              <w:rPr>
                <w:rFonts w:cs="Arial"/>
                <w:szCs w:val="20"/>
              </w:rPr>
            </w:pPr>
            <w:r w:rsidRPr="00AC7469">
              <w:rPr>
                <w:rFonts w:cs="Arial"/>
                <w:szCs w:val="20"/>
              </w:rPr>
              <w:t>MPT Poduzetništvo</w:t>
            </w:r>
          </w:p>
          <w:p w:rsidR="00AC7469" w:rsidRDefault="00AC7469" w:rsidP="00AC7469">
            <w:pPr>
              <w:pStyle w:val="Odlomakpopisa"/>
              <w:ind w:left="454"/>
              <w:jc w:val="left"/>
              <w:rPr>
                <w:rFonts w:cs="Arial"/>
                <w:szCs w:val="20"/>
              </w:rPr>
            </w:pPr>
            <w:r w:rsidRPr="00AC7469">
              <w:rPr>
                <w:rFonts w:cs="Arial"/>
                <w:szCs w:val="20"/>
              </w:rPr>
              <w:t>B 1.1. Razvija poduzetničku id</w:t>
            </w:r>
            <w:r>
              <w:rPr>
                <w:rFonts w:cs="Arial"/>
                <w:szCs w:val="20"/>
              </w:rPr>
              <w:t>eju od koncepta do realizacije.</w:t>
            </w:r>
          </w:p>
          <w:p w:rsidR="001A40F0" w:rsidRPr="00AC7469" w:rsidRDefault="00AC7469" w:rsidP="00AC7469">
            <w:pPr>
              <w:pStyle w:val="Odlomakpopisa"/>
              <w:ind w:left="454"/>
              <w:jc w:val="left"/>
              <w:rPr>
                <w:rFonts w:cs="Arial"/>
                <w:szCs w:val="20"/>
              </w:rPr>
            </w:pPr>
            <w:r w:rsidRPr="00AC7469">
              <w:rPr>
                <w:rFonts w:cs="Arial"/>
                <w:szCs w:val="20"/>
              </w:rPr>
              <w:t>B 1.2. Planira i upravlja aktivnostima.</w:t>
            </w:r>
          </w:p>
        </w:tc>
      </w:tr>
      <w:tr w:rsidR="00C36405" w:rsidRPr="00413395" w:rsidTr="00DE0710">
        <w:tc>
          <w:tcPr>
            <w:tcW w:w="5000" w:type="pct"/>
            <w:tcBorders>
              <w:left w:val="single" w:sz="4" w:space="0" w:color="auto"/>
              <w:bottom w:val="nil"/>
            </w:tcBorders>
          </w:tcPr>
          <w:p w:rsidR="00C36405" w:rsidRPr="001A40F0" w:rsidRDefault="00C36405" w:rsidP="00DE0710">
            <w:pPr>
              <w:jc w:val="left"/>
              <w:rPr>
                <w:rFonts w:cs="Arial"/>
                <w:b/>
                <w:i/>
                <w:color w:val="1F497D"/>
                <w:szCs w:val="20"/>
              </w:rPr>
            </w:pPr>
            <w:r>
              <w:rPr>
                <w:rFonts w:cs="Arial"/>
                <w:b/>
                <w:i/>
                <w:color w:val="1F497D"/>
                <w:szCs w:val="20"/>
              </w:rPr>
              <w:t>Suodnos</w:t>
            </w:r>
          </w:p>
        </w:tc>
      </w:tr>
      <w:tr w:rsidR="00C36405" w:rsidRPr="00413395" w:rsidTr="00DE0710">
        <w:trPr>
          <w:trHeight w:val="80"/>
        </w:trPr>
        <w:tc>
          <w:tcPr>
            <w:tcW w:w="5000" w:type="pct"/>
            <w:tcBorders>
              <w:top w:val="nil"/>
              <w:left w:val="single" w:sz="4" w:space="0" w:color="auto"/>
              <w:bottom w:val="single" w:sz="4" w:space="0" w:color="auto"/>
            </w:tcBorders>
          </w:tcPr>
          <w:p w:rsidR="00AC7469" w:rsidRDefault="00AC7469" w:rsidP="00AC7469">
            <w:pPr>
              <w:pStyle w:val="Odlomakpopisa"/>
              <w:ind w:left="29"/>
              <w:jc w:val="left"/>
              <w:rPr>
                <w:rFonts w:cs="Arial"/>
                <w:szCs w:val="20"/>
              </w:rPr>
            </w:pPr>
            <w:r w:rsidRPr="00AC7469">
              <w:rPr>
                <w:rFonts w:cs="Arial"/>
                <w:szCs w:val="20"/>
              </w:rPr>
              <w:t>Matemati</w:t>
            </w:r>
            <w:r>
              <w:rPr>
                <w:rFonts w:cs="Arial"/>
                <w:szCs w:val="20"/>
              </w:rPr>
              <w:t>ka: E.7.1, A. 7. 1 – 2., 3., 4.</w:t>
            </w:r>
          </w:p>
          <w:p w:rsidR="00AC7469" w:rsidRDefault="00AC7469" w:rsidP="00AC7469">
            <w:pPr>
              <w:pStyle w:val="Odlomakpopisa"/>
              <w:ind w:left="29"/>
              <w:jc w:val="left"/>
              <w:rPr>
                <w:rFonts w:cs="Arial"/>
                <w:szCs w:val="20"/>
              </w:rPr>
            </w:pPr>
            <w:r w:rsidRPr="00AC7469">
              <w:rPr>
                <w:rFonts w:cs="Arial"/>
                <w:szCs w:val="20"/>
              </w:rPr>
              <w:t xml:space="preserve">Kemija: T.7. 1., </w:t>
            </w:r>
            <w:proofErr w:type="spellStart"/>
            <w:r>
              <w:rPr>
                <w:rFonts w:cs="Arial"/>
                <w:szCs w:val="20"/>
              </w:rPr>
              <w:t>PiP</w:t>
            </w:r>
            <w:proofErr w:type="spellEnd"/>
            <w:r>
              <w:rPr>
                <w:rFonts w:cs="Arial"/>
                <w:szCs w:val="20"/>
              </w:rPr>
              <w:t>. 7. 1., PP. 7. 2., PP.7. 3.</w:t>
            </w:r>
          </w:p>
          <w:p w:rsidR="00C36405" w:rsidRPr="00413395" w:rsidRDefault="00AC7469" w:rsidP="00AC7469">
            <w:pPr>
              <w:pStyle w:val="Odlomakpopisa"/>
              <w:ind w:left="29"/>
              <w:jc w:val="left"/>
              <w:rPr>
                <w:rFonts w:cs="Arial"/>
                <w:szCs w:val="20"/>
              </w:rPr>
            </w:pPr>
            <w:r w:rsidRPr="00AC7469">
              <w:rPr>
                <w:rFonts w:cs="Arial"/>
                <w:szCs w:val="20"/>
              </w:rPr>
              <w:t>Građanski odgoj, Održivi razvoj</w:t>
            </w:r>
          </w:p>
        </w:tc>
      </w:tr>
      <w:tr w:rsidR="004B53AC" w:rsidRPr="00413395" w:rsidTr="00DE0710">
        <w:tc>
          <w:tcPr>
            <w:tcW w:w="5000" w:type="pct"/>
            <w:tcBorders>
              <w:left w:val="single" w:sz="4" w:space="0" w:color="auto"/>
              <w:bottom w:val="nil"/>
            </w:tcBorders>
          </w:tcPr>
          <w:p w:rsidR="004B53AC" w:rsidRPr="001A40F0" w:rsidRDefault="004B53AC" w:rsidP="00DE0710">
            <w:pPr>
              <w:jc w:val="left"/>
              <w:rPr>
                <w:rFonts w:cs="Arial"/>
                <w:b/>
                <w:i/>
                <w:color w:val="1F497D"/>
                <w:szCs w:val="20"/>
              </w:rPr>
            </w:pPr>
            <w:r>
              <w:rPr>
                <w:rFonts w:cs="Arial"/>
                <w:b/>
                <w:i/>
                <w:color w:val="1F497D"/>
                <w:szCs w:val="20"/>
              </w:rPr>
              <w:t>Aktivnosti učenika</w:t>
            </w:r>
            <w:r w:rsidR="008E4362">
              <w:rPr>
                <w:rFonts w:cs="Arial"/>
                <w:b/>
                <w:i/>
                <w:color w:val="1F497D"/>
                <w:szCs w:val="20"/>
              </w:rPr>
              <w:t xml:space="preserve"> (projekti)</w:t>
            </w:r>
          </w:p>
        </w:tc>
      </w:tr>
      <w:tr w:rsidR="004B53AC" w:rsidRPr="00413395" w:rsidTr="00DE0710">
        <w:trPr>
          <w:trHeight w:val="80"/>
        </w:trPr>
        <w:tc>
          <w:tcPr>
            <w:tcW w:w="5000" w:type="pct"/>
            <w:tcBorders>
              <w:top w:val="nil"/>
              <w:left w:val="single" w:sz="4" w:space="0" w:color="auto"/>
              <w:bottom w:val="single" w:sz="4" w:space="0" w:color="auto"/>
            </w:tcBorders>
          </w:tcPr>
          <w:p w:rsidR="004B53AC" w:rsidRPr="00413395" w:rsidRDefault="00AC7469" w:rsidP="00101320">
            <w:pPr>
              <w:pStyle w:val="Odlomakpopisa"/>
              <w:ind w:left="0"/>
              <w:jc w:val="left"/>
              <w:rPr>
                <w:rFonts w:cs="Arial"/>
                <w:szCs w:val="20"/>
              </w:rPr>
            </w:pPr>
            <w:r w:rsidRPr="00AC7469">
              <w:rPr>
                <w:rFonts w:cs="Arial"/>
                <w:szCs w:val="20"/>
              </w:rPr>
              <w:t>Učenik prepoznaje programe za obradu, analizu i prikazivanje podataka, prikuplja potrebne podatke za opisivanje zadanog problema, prepoznaje i koristi se osnovnim mogućnostima odabranoga programa. Unosi podatke, odabire odgovarajući način prikazivanja podataka ovisno o vrsti podataka. Grafički prikazuje i uspoređuje podatke. Istražuje, odabire i primjenjuje dodatne mogućnosti programa radi preglednije analize te opisa promatranoga problema.</w:t>
            </w:r>
          </w:p>
        </w:tc>
      </w:tr>
      <w:tr w:rsidR="001A40F0" w:rsidRPr="00413395" w:rsidTr="001A40F0">
        <w:tc>
          <w:tcPr>
            <w:tcW w:w="5000" w:type="pct"/>
            <w:tcBorders>
              <w:left w:val="single" w:sz="4" w:space="0" w:color="auto"/>
              <w:bottom w:val="nil"/>
            </w:tcBorders>
          </w:tcPr>
          <w:p w:rsidR="001A40F0" w:rsidRPr="001A40F0" w:rsidRDefault="00C36405" w:rsidP="00413395">
            <w:pPr>
              <w:jc w:val="left"/>
              <w:rPr>
                <w:rFonts w:cs="Arial"/>
                <w:b/>
                <w:i/>
                <w:color w:val="1F497D"/>
                <w:szCs w:val="20"/>
              </w:rPr>
            </w:pPr>
            <w:r>
              <w:rPr>
                <w:rFonts w:cs="Arial"/>
                <w:b/>
                <w:i/>
                <w:color w:val="1F497D"/>
                <w:szCs w:val="20"/>
              </w:rPr>
              <w:t>Vrednovanje</w:t>
            </w:r>
          </w:p>
        </w:tc>
      </w:tr>
      <w:tr w:rsidR="001A40F0" w:rsidRPr="00413395" w:rsidTr="001A40F0">
        <w:trPr>
          <w:trHeight w:val="80"/>
        </w:trPr>
        <w:tc>
          <w:tcPr>
            <w:tcW w:w="5000" w:type="pct"/>
            <w:tcBorders>
              <w:top w:val="nil"/>
              <w:left w:val="single" w:sz="4" w:space="0" w:color="auto"/>
              <w:bottom w:val="single" w:sz="4" w:space="0" w:color="auto"/>
            </w:tcBorders>
          </w:tcPr>
          <w:p w:rsidR="00A73599" w:rsidRPr="00C63FFF" w:rsidRDefault="00A73599" w:rsidP="00A73599">
            <w:pPr>
              <w:jc w:val="left"/>
              <w:rPr>
                <w:rFonts w:cs="Arial"/>
                <w:szCs w:val="20"/>
              </w:rPr>
            </w:pPr>
            <w:r w:rsidRPr="00C63FFF">
              <w:rPr>
                <w:rFonts w:cs="Arial"/>
                <w:szCs w:val="20"/>
              </w:rPr>
              <w:t xml:space="preserve">Za učenje – </w:t>
            </w:r>
            <w:r w:rsidRPr="00D0157C">
              <w:rPr>
                <w:rFonts w:cs="Arial"/>
                <w:szCs w:val="20"/>
              </w:rPr>
              <w:t>ljestvice procjene, e-</w:t>
            </w:r>
            <w:proofErr w:type="spellStart"/>
            <w:r w:rsidRPr="00D0157C">
              <w:rPr>
                <w:rFonts w:cs="Arial"/>
                <w:szCs w:val="20"/>
              </w:rPr>
              <w:t>portfolio</w:t>
            </w:r>
            <w:proofErr w:type="spellEnd"/>
            <w:r>
              <w:rPr>
                <w:rFonts w:cs="Arial"/>
                <w:szCs w:val="20"/>
              </w:rPr>
              <w:t>, praćenje tijekom rada, digitalne značke</w:t>
            </w:r>
          </w:p>
          <w:p w:rsidR="00A73599" w:rsidRDefault="00A73599" w:rsidP="00A73599">
            <w:pPr>
              <w:pStyle w:val="Odlomakpopisa"/>
              <w:ind w:left="0"/>
              <w:jc w:val="left"/>
              <w:rPr>
                <w:rFonts w:cs="Arial"/>
                <w:szCs w:val="20"/>
              </w:rPr>
            </w:pPr>
            <w:r>
              <w:rPr>
                <w:rFonts w:cs="Arial"/>
                <w:szCs w:val="20"/>
              </w:rPr>
              <w:t xml:space="preserve">Kao učenje – </w:t>
            </w:r>
            <w:proofErr w:type="spellStart"/>
            <w:r>
              <w:rPr>
                <w:rFonts w:cs="Arial"/>
                <w:szCs w:val="20"/>
              </w:rPr>
              <w:t>samovrednovanje</w:t>
            </w:r>
            <w:proofErr w:type="spellEnd"/>
          </w:p>
          <w:p w:rsidR="001A40F0" w:rsidRPr="00413395" w:rsidRDefault="00A73599" w:rsidP="00A73599">
            <w:pPr>
              <w:pStyle w:val="Odlomakpopisa"/>
              <w:ind w:left="29"/>
              <w:jc w:val="left"/>
              <w:rPr>
                <w:rFonts w:cs="Arial"/>
                <w:szCs w:val="20"/>
              </w:rPr>
            </w:pPr>
            <w:r>
              <w:rPr>
                <w:rFonts w:cs="Arial"/>
                <w:szCs w:val="20"/>
              </w:rPr>
              <w:t xml:space="preserve">Vrednovanje naučenog - </w:t>
            </w:r>
            <w:r w:rsidRPr="00D0157C">
              <w:rPr>
                <w:rFonts w:cs="Arial"/>
                <w:szCs w:val="20"/>
              </w:rPr>
              <w:t>online kvizovi (</w:t>
            </w:r>
            <w:proofErr w:type="spellStart"/>
            <w:r w:rsidRPr="00D0157C">
              <w:rPr>
                <w:rFonts w:cs="Arial"/>
                <w:szCs w:val="20"/>
              </w:rPr>
              <w:t>Kahoot</w:t>
            </w:r>
            <w:proofErr w:type="spellEnd"/>
            <w:r>
              <w:rPr>
                <w:rFonts w:cs="Arial"/>
                <w:szCs w:val="20"/>
              </w:rPr>
              <w:t xml:space="preserve">, Office365 </w:t>
            </w:r>
            <w:proofErr w:type="spellStart"/>
            <w:r>
              <w:rPr>
                <w:rFonts w:cs="Arial"/>
                <w:szCs w:val="20"/>
              </w:rPr>
              <w:t>Forms</w:t>
            </w:r>
            <w:proofErr w:type="spellEnd"/>
            <w:r>
              <w:rPr>
                <w:rFonts w:cs="Arial"/>
                <w:szCs w:val="20"/>
              </w:rPr>
              <w:t xml:space="preserve">, kvizovi na </w:t>
            </w:r>
            <w:proofErr w:type="spellStart"/>
            <w:r>
              <w:rPr>
                <w:rFonts w:cs="Arial"/>
                <w:szCs w:val="20"/>
              </w:rPr>
              <w:t>Edmodu</w:t>
            </w:r>
            <w:proofErr w:type="spellEnd"/>
            <w:r w:rsidRPr="00D0157C">
              <w:rPr>
                <w:rFonts w:cs="Arial"/>
                <w:szCs w:val="20"/>
              </w:rPr>
              <w:t xml:space="preserve"> i sl.)</w:t>
            </w:r>
            <w:r>
              <w:rPr>
                <w:rFonts w:cs="Arial"/>
                <w:szCs w:val="20"/>
              </w:rPr>
              <w:t xml:space="preserve">, </w:t>
            </w:r>
            <w:r w:rsidRPr="004D72DE">
              <w:rPr>
                <w:rFonts w:cs="Arial"/>
                <w:szCs w:val="20"/>
              </w:rPr>
              <w:t>opažanje izvedbe učenika u praktičnome radu</w:t>
            </w:r>
            <w:r>
              <w:rPr>
                <w:rFonts w:cs="Arial"/>
                <w:szCs w:val="20"/>
              </w:rPr>
              <w:t xml:space="preserve"> na računalu (rad u Excelu)</w:t>
            </w:r>
          </w:p>
        </w:tc>
      </w:tr>
    </w:tbl>
    <w:p w:rsidR="009976FF" w:rsidRDefault="009976FF" w:rsidP="009976FF">
      <w:pPr>
        <w:rPr>
          <w:szCs w:val="20"/>
        </w:rPr>
      </w:pPr>
    </w:p>
    <w:p w:rsidR="00670288" w:rsidRDefault="00670288" w:rsidP="009976FF">
      <w:pPr>
        <w:rPr>
          <w:szCs w:val="20"/>
        </w:rPr>
      </w:pPr>
    </w:p>
    <w:p w:rsidR="00670288" w:rsidRDefault="00670288" w:rsidP="009976FF">
      <w:pPr>
        <w:rPr>
          <w:szCs w:val="20"/>
        </w:rPr>
      </w:pPr>
    </w:p>
    <w:p w:rsidR="00670288" w:rsidRDefault="00670288" w:rsidP="009976FF">
      <w:pPr>
        <w:rPr>
          <w:szCs w:val="20"/>
        </w:rPr>
      </w:pPr>
    </w:p>
    <w:p w:rsidR="00670288" w:rsidRDefault="00670288" w:rsidP="009976FF">
      <w:pPr>
        <w:rPr>
          <w:szCs w:val="20"/>
        </w:rPr>
      </w:pPr>
    </w:p>
    <w:p w:rsidR="00670288" w:rsidRDefault="00670288" w:rsidP="009976FF">
      <w:pPr>
        <w:rPr>
          <w:szCs w:val="20"/>
        </w:rPr>
      </w:pPr>
    </w:p>
    <w:p w:rsidR="00670288" w:rsidRDefault="00670288" w:rsidP="009976FF">
      <w:pPr>
        <w:rPr>
          <w:szCs w:val="20"/>
        </w:rPr>
      </w:pPr>
    </w:p>
    <w:tbl>
      <w:tblPr>
        <w:tblpPr w:leftFromText="180" w:rightFromText="180" w:vertAnchor="page" w:horzAnchor="margin" w:tblpY="2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8303"/>
        <w:gridCol w:w="391"/>
        <w:gridCol w:w="368"/>
      </w:tblGrid>
      <w:tr w:rsidR="00CA4949" w:rsidRPr="00413395" w:rsidTr="00BC7EAC">
        <w:trPr>
          <w:trHeight w:val="287"/>
        </w:trPr>
        <w:tc>
          <w:tcPr>
            <w:tcW w:w="5000" w:type="pct"/>
            <w:gridSpan w:val="3"/>
            <w:shd w:val="clear" w:color="auto" w:fill="FF9999"/>
            <w:vAlign w:val="center"/>
          </w:tcPr>
          <w:p w:rsidR="00CA4949" w:rsidRPr="00BC7EAC" w:rsidRDefault="00CA4949" w:rsidP="00BC7EAC">
            <w:pPr>
              <w:jc w:val="center"/>
              <w:rPr>
                <w:b/>
                <w:szCs w:val="20"/>
              </w:rPr>
            </w:pPr>
            <w:r w:rsidRPr="00BC7EAC">
              <w:rPr>
                <w:b/>
                <w:szCs w:val="20"/>
              </w:rPr>
              <w:lastRenderedPageBreak/>
              <w:t>ARTIKULACIJA METODIČKE JEDINICE</w:t>
            </w:r>
          </w:p>
        </w:tc>
      </w:tr>
      <w:tr w:rsidR="00377F93" w:rsidRPr="00413395" w:rsidTr="001D5264">
        <w:trPr>
          <w:trHeight w:val="190"/>
        </w:trPr>
        <w:tc>
          <w:tcPr>
            <w:tcW w:w="4581" w:type="pct"/>
            <w:vAlign w:val="center"/>
          </w:tcPr>
          <w:p w:rsidR="00CA4949" w:rsidRPr="00413395" w:rsidRDefault="00CA4949" w:rsidP="001D5264">
            <w:pPr>
              <w:jc w:val="center"/>
              <w:rPr>
                <w:rFonts w:cs="Arial"/>
                <w:b/>
                <w:bCs/>
                <w:color w:val="1F497D"/>
                <w:szCs w:val="20"/>
              </w:rPr>
            </w:pPr>
            <w:r w:rsidRPr="00413395">
              <w:rPr>
                <w:rFonts w:cs="Arial"/>
                <w:b/>
                <w:bCs/>
                <w:color w:val="1F497D"/>
                <w:szCs w:val="20"/>
              </w:rPr>
              <w:t>Sadržaj rada (min.)</w:t>
            </w:r>
          </w:p>
        </w:tc>
        <w:tc>
          <w:tcPr>
            <w:tcW w:w="216" w:type="pct"/>
            <w:vAlign w:val="center"/>
          </w:tcPr>
          <w:p w:rsidR="00CA4949" w:rsidRPr="00413395" w:rsidRDefault="00CA4949" w:rsidP="001D5264">
            <w:pPr>
              <w:jc w:val="center"/>
              <w:rPr>
                <w:rFonts w:cs="Arial"/>
                <w:b/>
                <w:color w:val="1F497D"/>
                <w:szCs w:val="20"/>
              </w:rPr>
            </w:pPr>
            <w:r w:rsidRPr="00413395">
              <w:rPr>
                <w:rFonts w:cs="Arial"/>
                <w:b/>
                <w:bCs/>
                <w:color w:val="1F497D"/>
                <w:szCs w:val="20"/>
              </w:rPr>
              <w:t>M</w:t>
            </w:r>
          </w:p>
        </w:tc>
        <w:tc>
          <w:tcPr>
            <w:tcW w:w="203" w:type="pct"/>
            <w:vAlign w:val="center"/>
          </w:tcPr>
          <w:p w:rsidR="00CA4949" w:rsidRPr="00413395" w:rsidRDefault="00CA4949" w:rsidP="001D5264">
            <w:pPr>
              <w:autoSpaceDE w:val="0"/>
              <w:autoSpaceDN w:val="0"/>
              <w:adjustRightInd w:val="0"/>
              <w:jc w:val="center"/>
              <w:rPr>
                <w:rFonts w:cs="Arial"/>
                <w:b/>
                <w:color w:val="1F497D"/>
                <w:szCs w:val="20"/>
              </w:rPr>
            </w:pPr>
            <w:r w:rsidRPr="00413395">
              <w:rPr>
                <w:rFonts w:cs="Arial"/>
                <w:b/>
                <w:bCs/>
                <w:color w:val="1F497D"/>
                <w:szCs w:val="20"/>
              </w:rPr>
              <w:t>O</w:t>
            </w:r>
          </w:p>
        </w:tc>
      </w:tr>
      <w:tr w:rsidR="006919D8" w:rsidRPr="00413395" w:rsidTr="001D5264">
        <w:trPr>
          <w:trHeight w:val="201"/>
        </w:trPr>
        <w:tc>
          <w:tcPr>
            <w:tcW w:w="4581" w:type="pct"/>
            <w:tcBorders>
              <w:bottom w:val="nil"/>
            </w:tcBorders>
            <w:vAlign w:val="center"/>
          </w:tcPr>
          <w:p w:rsidR="006919D8" w:rsidRPr="00413395" w:rsidRDefault="006919D8" w:rsidP="001D5264">
            <w:pPr>
              <w:jc w:val="center"/>
              <w:rPr>
                <w:rFonts w:cs="Arial"/>
                <w:b/>
                <w:szCs w:val="20"/>
              </w:rPr>
            </w:pPr>
            <w:r w:rsidRPr="00413395">
              <w:rPr>
                <w:rFonts w:cs="Arial"/>
                <w:b/>
                <w:bCs/>
                <w:szCs w:val="20"/>
              </w:rPr>
              <w:t xml:space="preserve">UVODNI DIO </w:t>
            </w:r>
            <w:r w:rsidRPr="00413395">
              <w:rPr>
                <w:rFonts w:cs="Arial"/>
                <w:szCs w:val="20"/>
              </w:rPr>
              <w:t>(15)</w:t>
            </w:r>
          </w:p>
        </w:tc>
        <w:tc>
          <w:tcPr>
            <w:tcW w:w="216" w:type="pct"/>
            <w:tcBorders>
              <w:bottom w:val="nil"/>
            </w:tcBorders>
            <w:vAlign w:val="center"/>
          </w:tcPr>
          <w:p w:rsidR="006919D8" w:rsidRPr="00413395" w:rsidRDefault="006919D8" w:rsidP="001D5264">
            <w:pPr>
              <w:jc w:val="center"/>
              <w:rPr>
                <w:rFonts w:cs="Arial"/>
                <w:szCs w:val="20"/>
              </w:rPr>
            </w:pPr>
          </w:p>
        </w:tc>
        <w:tc>
          <w:tcPr>
            <w:tcW w:w="203" w:type="pct"/>
            <w:tcBorders>
              <w:bottom w:val="nil"/>
            </w:tcBorders>
            <w:vAlign w:val="center"/>
          </w:tcPr>
          <w:p w:rsidR="006919D8" w:rsidRPr="00413395" w:rsidRDefault="006919D8" w:rsidP="001D5264">
            <w:pPr>
              <w:jc w:val="center"/>
              <w:rPr>
                <w:rFonts w:cs="Arial"/>
                <w:szCs w:val="20"/>
              </w:rPr>
            </w:pPr>
          </w:p>
        </w:tc>
      </w:tr>
      <w:tr w:rsidR="006919D8" w:rsidRPr="00413395" w:rsidTr="001D5264">
        <w:trPr>
          <w:trHeight w:val="70"/>
        </w:trPr>
        <w:tc>
          <w:tcPr>
            <w:tcW w:w="4581" w:type="pct"/>
            <w:tcBorders>
              <w:top w:val="nil"/>
              <w:bottom w:val="single" w:sz="4" w:space="0" w:color="auto"/>
            </w:tcBorders>
          </w:tcPr>
          <w:p w:rsidR="00A26A22" w:rsidRPr="00FF3798" w:rsidRDefault="00FF3798" w:rsidP="00A739BD">
            <w:pPr>
              <w:rPr>
                <w:szCs w:val="20"/>
              </w:rPr>
            </w:pPr>
            <w:r>
              <w:rPr>
                <w:szCs w:val="20"/>
              </w:rPr>
              <w:t xml:space="preserve">Kroz razgovor s učenicima prisjetiti se nekoliko primjera koji ističu značaj i važnost uporabe proračunskih tablica i programa Excel u poslovnom svijetu. </w:t>
            </w:r>
            <w:r w:rsidR="00A739BD">
              <w:rPr>
                <w:szCs w:val="20"/>
              </w:rPr>
              <w:t>Upitati učenike za mišljenje, mogu li program Excel upotrebljavati i kod kuće? P</w:t>
            </w:r>
            <w:r>
              <w:rPr>
                <w:szCs w:val="20"/>
              </w:rPr>
              <w:t>ot</w:t>
            </w:r>
            <w:r w:rsidR="00A739BD">
              <w:rPr>
                <w:szCs w:val="20"/>
              </w:rPr>
              <w:t>aknuti učenike na razmišljanje i kroz razgovor doći do zaključka i primjera uporabe proračunskih tablica i programa Excel u svakodnevnom životu. Pokazati učenicima primjer tablice u Excelu (troškovi kućanstva i sl.). Najaviti temu sata.</w:t>
            </w:r>
          </w:p>
        </w:tc>
        <w:tc>
          <w:tcPr>
            <w:tcW w:w="216" w:type="pct"/>
            <w:tcBorders>
              <w:top w:val="nil"/>
              <w:bottom w:val="single" w:sz="4" w:space="0" w:color="auto"/>
            </w:tcBorders>
          </w:tcPr>
          <w:p w:rsidR="006919D8" w:rsidRDefault="00627AE1" w:rsidP="001D5264">
            <w:pPr>
              <w:jc w:val="center"/>
              <w:rPr>
                <w:rFonts w:cs="Arial"/>
                <w:szCs w:val="20"/>
              </w:rPr>
            </w:pPr>
            <w:r w:rsidRPr="00413395">
              <w:rPr>
                <w:rFonts w:cs="Arial"/>
                <w:szCs w:val="20"/>
              </w:rPr>
              <w:t>R</w:t>
            </w:r>
          </w:p>
          <w:p w:rsidR="002D31D0" w:rsidRDefault="00FF5BA4" w:rsidP="001D5264">
            <w:pPr>
              <w:jc w:val="center"/>
              <w:rPr>
                <w:rFonts w:cs="Arial"/>
                <w:szCs w:val="20"/>
              </w:rPr>
            </w:pPr>
            <w:r>
              <w:rPr>
                <w:rFonts w:cs="Arial"/>
                <w:szCs w:val="20"/>
              </w:rPr>
              <w:t>D</w:t>
            </w:r>
          </w:p>
          <w:p w:rsidR="00FF5BA4" w:rsidRPr="00413395" w:rsidRDefault="00FF5BA4" w:rsidP="001D5264">
            <w:pPr>
              <w:jc w:val="center"/>
              <w:rPr>
                <w:rFonts w:cs="Arial"/>
                <w:szCs w:val="20"/>
              </w:rPr>
            </w:pPr>
          </w:p>
        </w:tc>
        <w:tc>
          <w:tcPr>
            <w:tcW w:w="203" w:type="pct"/>
            <w:tcBorders>
              <w:top w:val="nil"/>
              <w:bottom w:val="single" w:sz="4" w:space="0" w:color="auto"/>
            </w:tcBorders>
          </w:tcPr>
          <w:p w:rsidR="006919D8" w:rsidRDefault="00627AE1" w:rsidP="001D5264">
            <w:pPr>
              <w:jc w:val="center"/>
              <w:rPr>
                <w:rFonts w:cs="Arial"/>
                <w:szCs w:val="20"/>
              </w:rPr>
            </w:pPr>
            <w:r w:rsidRPr="00413395">
              <w:rPr>
                <w:rFonts w:cs="Arial"/>
                <w:szCs w:val="20"/>
              </w:rPr>
              <w:t>F</w:t>
            </w:r>
          </w:p>
          <w:p w:rsidR="002D31D0" w:rsidRPr="00413395" w:rsidRDefault="006621BC" w:rsidP="001D5264">
            <w:pPr>
              <w:jc w:val="center"/>
              <w:rPr>
                <w:rFonts w:cs="Arial"/>
                <w:szCs w:val="20"/>
              </w:rPr>
            </w:pPr>
            <w:r>
              <w:rPr>
                <w:rFonts w:cs="Arial"/>
                <w:szCs w:val="20"/>
              </w:rPr>
              <w:t>I</w:t>
            </w:r>
          </w:p>
        </w:tc>
      </w:tr>
      <w:tr w:rsidR="006919D8" w:rsidRPr="00413395" w:rsidTr="001D5264">
        <w:trPr>
          <w:trHeight w:val="210"/>
        </w:trPr>
        <w:tc>
          <w:tcPr>
            <w:tcW w:w="4581" w:type="pct"/>
            <w:tcBorders>
              <w:bottom w:val="nil"/>
            </w:tcBorders>
            <w:vAlign w:val="center"/>
          </w:tcPr>
          <w:p w:rsidR="006919D8" w:rsidRPr="00413395" w:rsidRDefault="006919D8" w:rsidP="001D5264">
            <w:pPr>
              <w:jc w:val="center"/>
              <w:rPr>
                <w:rFonts w:cs="Arial"/>
                <w:szCs w:val="20"/>
              </w:rPr>
            </w:pPr>
            <w:r w:rsidRPr="00413395">
              <w:rPr>
                <w:rFonts w:cs="Arial"/>
                <w:b/>
                <w:bCs/>
                <w:szCs w:val="20"/>
              </w:rPr>
              <w:t xml:space="preserve">GLAVNI DIO </w:t>
            </w:r>
            <w:r w:rsidRPr="00413395">
              <w:rPr>
                <w:rFonts w:cs="Arial"/>
                <w:szCs w:val="20"/>
              </w:rPr>
              <w:t>(65)</w:t>
            </w:r>
          </w:p>
        </w:tc>
        <w:tc>
          <w:tcPr>
            <w:tcW w:w="216" w:type="pct"/>
            <w:tcBorders>
              <w:bottom w:val="nil"/>
            </w:tcBorders>
            <w:vAlign w:val="center"/>
          </w:tcPr>
          <w:p w:rsidR="006919D8" w:rsidRPr="00413395" w:rsidRDefault="006919D8" w:rsidP="001D5264">
            <w:pPr>
              <w:jc w:val="center"/>
              <w:rPr>
                <w:rFonts w:cs="Arial"/>
                <w:szCs w:val="20"/>
              </w:rPr>
            </w:pPr>
          </w:p>
        </w:tc>
        <w:tc>
          <w:tcPr>
            <w:tcW w:w="203" w:type="pct"/>
            <w:tcBorders>
              <w:bottom w:val="nil"/>
            </w:tcBorders>
            <w:vAlign w:val="center"/>
          </w:tcPr>
          <w:p w:rsidR="006919D8" w:rsidRPr="00413395" w:rsidRDefault="006919D8" w:rsidP="001D5264">
            <w:pPr>
              <w:jc w:val="center"/>
              <w:rPr>
                <w:rFonts w:cs="Arial"/>
                <w:szCs w:val="20"/>
              </w:rPr>
            </w:pPr>
          </w:p>
        </w:tc>
      </w:tr>
      <w:tr w:rsidR="006919D8" w:rsidRPr="00413395" w:rsidTr="001D5264">
        <w:trPr>
          <w:trHeight w:val="210"/>
        </w:trPr>
        <w:tc>
          <w:tcPr>
            <w:tcW w:w="4581" w:type="pct"/>
            <w:tcBorders>
              <w:top w:val="nil"/>
              <w:bottom w:val="single" w:sz="4" w:space="0" w:color="auto"/>
            </w:tcBorders>
          </w:tcPr>
          <w:p w:rsidR="00670288" w:rsidRDefault="00EA2DA5" w:rsidP="001D5264">
            <w:pPr>
              <w:rPr>
                <w:bCs/>
                <w:color w:val="000000"/>
                <w:szCs w:val="20"/>
              </w:rPr>
            </w:pPr>
            <w:r>
              <w:rPr>
                <w:b/>
              </w:rPr>
              <w:t xml:space="preserve">U: </w:t>
            </w:r>
            <w:r w:rsidR="00EA4D30" w:rsidRPr="00EA4D30">
              <w:rPr>
                <w:bCs/>
                <w:color w:val="000000"/>
                <w:szCs w:val="20"/>
              </w:rPr>
              <w:t>2.4 Prikaz radne knjige i ispis podataka</w:t>
            </w:r>
            <w:r w:rsidR="00EA4D30">
              <w:rPr>
                <w:bCs/>
                <w:color w:val="000000"/>
                <w:szCs w:val="20"/>
              </w:rPr>
              <w:t xml:space="preserve"> (str. 38 – 41)</w:t>
            </w:r>
          </w:p>
          <w:p w:rsidR="00EA4D30" w:rsidRDefault="00EA4D30" w:rsidP="001D5264">
            <w:pPr>
              <w:rPr>
                <w:bCs/>
                <w:color w:val="000000"/>
                <w:szCs w:val="20"/>
              </w:rPr>
            </w:pPr>
          </w:p>
          <w:p w:rsidR="00EA4D30" w:rsidRPr="00464BD4" w:rsidRDefault="00464BD4" w:rsidP="001D5264">
            <w:pPr>
              <w:rPr>
                <w:bCs/>
                <w:i/>
                <w:color w:val="000000"/>
                <w:szCs w:val="20"/>
              </w:rPr>
            </w:pPr>
            <w:r w:rsidRPr="00464BD4">
              <w:rPr>
                <w:bCs/>
                <w:i/>
                <w:color w:val="000000"/>
                <w:szCs w:val="20"/>
              </w:rPr>
              <w:t>Stvaranje predviđanja</w:t>
            </w:r>
          </w:p>
          <w:p w:rsidR="00464BD4" w:rsidRDefault="00464BD4" w:rsidP="001D5264">
            <w:pPr>
              <w:rPr>
                <w:bCs/>
                <w:color w:val="000000"/>
                <w:szCs w:val="20"/>
              </w:rPr>
            </w:pPr>
          </w:p>
          <w:p w:rsidR="00464BD4" w:rsidRDefault="00464BD4" w:rsidP="001D5264">
            <w:pPr>
              <w:rPr>
                <w:bCs/>
                <w:color w:val="000000"/>
                <w:szCs w:val="20"/>
              </w:rPr>
            </w:pPr>
            <w:r>
              <w:rPr>
                <w:bCs/>
                <w:color w:val="000000"/>
                <w:szCs w:val="20"/>
              </w:rPr>
              <w:t>Upitati učenike jesu li kada razmišljali koliko će biti visoki za dvije ili više godina. Mogu li odgovor na ovo pitanje dobiti uporabom programa Excel? Potaknuti učenike na razmjenu mišljenja.</w:t>
            </w:r>
          </w:p>
          <w:p w:rsidR="009C6F81" w:rsidRDefault="009C6F81" w:rsidP="001D5264">
            <w:pPr>
              <w:rPr>
                <w:bCs/>
                <w:color w:val="000000"/>
                <w:szCs w:val="20"/>
              </w:rPr>
            </w:pPr>
          </w:p>
          <w:p w:rsidR="00464BD4" w:rsidRDefault="00464BD4" w:rsidP="001D5264">
            <w:pPr>
              <w:rPr>
                <w:bCs/>
                <w:color w:val="000000"/>
                <w:szCs w:val="20"/>
              </w:rPr>
            </w:pPr>
            <w:r>
              <w:rPr>
                <w:bCs/>
                <w:color w:val="000000"/>
                <w:szCs w:val="20"/>
              </w:rPr>
              <w:t>Pomoću primjera iz udžbenika (str. 38</w:t>
            </w:r>
            <w:r w:rsidR="00A053E4">
              <w:rPr>
                <w:bCs/>
                <w:color w:val="000000"/>
                <w:szCs w:val="20"/>
              </w:rPr>
              <w:t xml:space="preserve"> i 39</w:t>
            </w:r>
            <w:r>
              <w:rPr>
                <w:bCs/>
                <w:color w:val="000000"/>
                <w:szCs w:val="20"/>
              </w:rPr>
              <w:t xml:space="preserve">) objasniti i pokazati učenicima </w:t>
            </w:r>
            <w:r w:rsidR="00A053E4">
              <w:rPr>
                <w:bCs/>
                <w:color w:val="000000"/>
                <w:szCs w:val="20"/>
              </w:rPr>
              <w:t>kako niz međusobno povezanih podataka možemo upotrijebiti za stvaranje predviđanja trendova.</w:t>
            </w:r>
            <w:r w:rsidR="009C6F81">
              <w:rPr>
                <w:bCs/>
                <w:color w:val="000000"/>
                <w:szCs w:val="20"/>
              </w:rPr>
              <w:t xml:space="preserve"> Učenici na svojim računalima stvaraju tablicu kao na slici u udžbeniku (str. 38) i prate daljnje upute učitelja.</w:t>
            </w:r>
            <w:r w:rsidR="00A053E4">
              <w:rPr>
                <w:bCs/>
                <w:color w:val="000000"/>
                <w:szCs w:val="20"/>
              </w:rPr>
              <w:t xml:space="preserve"> Istaknuti da su za stvaranje predviđanja potrebna dva niza podataka (vremenski niz i niz s odgovarajućim brojčanim vrijednostima). Pokazati učenicima kako doći do naredbe </w:t>
            </w:r>
            <w:r w:rsidR="00A053E4" w:rsidRPr="00A053E4">
              <w:rPr>
                <w:bCs/>
                <w:i/>
                <w:color w:val="000000"/>
                <w:szCs w:val="20"/>
              </w:rPr>
              <w:t>List predviđanja</w:t>
            </w:r>
            <w:r w:rsidR="00A053E4">
              <w:rPr>
                <w:bCs/>
                <w:color w:val="000000"/>
                <w:szCs w:val="20"/>
              </w:rPr>
              <w:t xml:space="preserve"> (</w:t>
            </w:r>
            <w:r w:rsidR="009C6F81">
              <w:rPr>
                <w:bCs/>
                <w:color w:val="000000"/>
                <w:szCs w:val="20"/>
              </w:rPr>
              <w:t xml:space="preserve">nakon označavanja nizova, </w:t>
            </w:r>
            <w:r w:rsidR="00A053E4">
              <w:rPr>
                <w:bCs/>
                <w:color w:val="000000"/>
                <w:szCs w:val="20"/>
              </w:rPr>
              <w:t xml:space="preserve">kartica </w:t>
            </w:r>
            <w:r w:rsidR="00A053E4" w:rsidRPr="00A053E4">
              <w:rPr>
                <w:bCs/>
                <w:i/>
                <w:color w:val="000000"/>
                <w:szCs w:val="20"/>
              </w:rPr>
              <w:t>Podatci</w:t>
            </w:r>
            <w:r w:rsidR="00A053E4">
              <w:rPr>
                <w:bCs/>
                <w:color w:val="000000"/>
                <w:szCs w:val="20"/>
              </w:rPr>
              <w:t xml:space="preserve">, grupa </w:t>
            </w:r>
            <w:r w:rsidR="00A053E4" w:rsidRPr="00A053E4">
              <w:rPr>
                <w:bCs/>
                <w:i/>
                <w:color w:val="000000"/>
                <w:szCs w:val="20"/>
              </w:rPr>
              <w:t>Predviđanje</w:t>
            </w:r>
            <w:r w:rsidR="00A053E4">
              <w:rPr>
                <w:bCs/>
                <w:color w:val="000000"/>
                <w:szCs w:val="20"/>
              </w:rPr>
              <w:t xml:space="preserve">), učenici trebaju na svojim računalima uočiti navedenu naredbu. Objasniti i pokazati učenicima dijaloški okvir </w:t>
            </w:r>
            <w:r w:rsidR="00A053E4" w:rsidRPr="00A053E4">
              <w:rPr>
                <w:bCs/>
                <w:i/>
                <w:color w:val="000000"/>
                <w:szCs w:val="20"/>
              </w:rPr>
              <w:t>Stvaranje radnog lista predviđanja</w:t>
            </w:r>
            <w:r w:rsidR="009C6F81">
              <w:rPr>
                <w:bCs/>
                <w:color w:val="000000"/>
                <w:szCs w:val="20"/>
              </w:rPr>
              <w:t xml:space="preserve"> te što se prikazuje nakon pritiska gumba </w:t>
            </w:r>
            <w:r w:rsidR="009C6F81" w:rsidRPr="009C6F81">
              <w:rPr>
                <w:bCs/>
                <w:i/>
                <w:color w:val="000000"/>
                <w:szCs w:val="20"/>
              </w:rPr>
              <w:t>Stvori</w:t>
            </w:r>
            <w:r w:rsidR="009C6F81">
              <w:rPr>
                <w:bCs/>
                <w:color w:val="000000"/>
                <w:szCs w:val="20"/>
              </w:rPr>
              <w:t xml:space="preserve"> (novi radni list koji sadržava zaokretnu tablicu i zaokretni grafikon). Pokazati učenicima koji podatci se nalaze u zaokretnoj tablici i kako je to prikazano na zaokretnom grafikonu.</w:t>
            </w:r>
          </w:p>
          <w:p w:rsidR="00EA4D30" w:rsidRDefault="00EA4D30" w:rsidP="001D5264">
            <w:pPr>
              <w:rPr>
                <w:bCs/>
                <w:color w:val="000000"/>
                <w:szCs w:val="20"/>
              </w:rPr>
            </w:pPr>
          </w:p>
          <w:p w:rsidR="00D62914" w:rsidRDefault="00D62914" w:rsidP="001D5264">
            <w:pPr>
              <w:rPr>
                <w:bCs/>
                <w:color w:val="000000"/>
                <w:szCs w:val="20"/>
              </w:rPr>
            </w:pPr>
            <w:r>
              <w:rPr>
                <w:bCs/>
                <w:color w:val="000000"/>
                <w:szCs w:val="20"/>
              </w:rPr>
              <w:t>Uputiti učenike na okvir s važnim savjetima koje je potrebno zapamtiti (udžbenik, str. 39) – Zaokretni grafikoni.</w:t>
            </w:r>
          </w:p>
          <w:p w:rsidR="00D62914" w:rsidRDefault="00D62914" w:rsidP="001D5264">
            <w:pPr>
              <w:rPr>
                <w:bCs/>
                <w:color w:val="000000"/>
                <w:szCs w:val="20"/>
              </w:rPr>
            </w:pPr>
          </w:p>
          <w:p w:rsidR="005D4ACB" w:rsidRPr="000D0AE8" w:rsidRDefault="005D4ACB" w:rsidP="005D4ACB">
            <w:r>
              <w:t>Aktivnost za učenike:</w:t>
            </w:r>
          </w:p>
          <w:p w:rsidR="005D4ACB" w:rsidRDefault="005D4ACB" w:rsidP="005D4ACB">
            <w:r w:rsidRPr="00D27D5F">
              <w:rPr>
                <w:b/>
              </w:rPr>
              <w:t>RB</w:t>
            </w:r>
            <w:r>
              <w:rPr>
                <w:b/>
              </w:rPr>
              <w:t xml:space="preserve">: </w:t>
            </w:r>
            <w:r>
              <w:t>2.4. Prikaz radne knjige i ispis podataka (str. 20, zadaci 1.,2. i 3.)</w:t>
            </w:r>
          </w:p>
          <w:p w:rsidR="005D4ACB" w:rsidRDefault="005D4ACB" w:rsidP="005D4ACB">
            <w:r>
              <w:t xml:space="preserve">Učenici samostalno rješavaju zadatke iz radne bilježnice. </w:t>
            </w:r>
            <w:r w:rsidRPr="0004607F">
              <w:t xml:space="preserve">Kao pomoć u rješavanju zadataka </w:t>
            </w:r>
            <w:r>
              <w:t xml:space="preserve">mogu </w:t>
            </w:r>
            <w:r w:rsidRPr="0004607F">
              <w:t>se koristiti udžbenik</w:t>
            </w:r>
            <w:r>
              <w:t>om i materijalima na sustavu e-sfera</w:t>
            </w:r>
            <w:r w:rsidRPr="0004607F">
              <w:t>.</w:t>
            </w:r>
          </w:p>
          <w:p w:rsidR="005D4ACB" w:rsidRDefault="005D4ACB" w:rsidP="005D4ACB">
            <w:pPr>
              <w:rPr>
                <w:bCs/>
                <w:color w:val="000000"/>
                <w:szCs w:val="20"/>
              </w:rPr>
            </w:pPr>
          </w:p>
          <w:p w:rsidR="00D62914" w:rsidRPr="00D62914" w:rsidRDefault="00D62914" w:rsidP="001D5264">
            <w:pPr>
              <w:rPr>
                <w:bCs/>
                <w:i/>
                <w:color w:val="000000"/>
                <w:szCs w:val="20"/>
              </w:rPr>
            </w:pPr>
            <w:r w:rsidRPr="00D62914">
              <w:rPr>
                <w:bCs/>
                <w:i/>
                <w:color w:val="000000"/>
                <w:szCs w:val="20"/>
              </w:rPr>
              <w:t>Kako možemo prikazati radnu knjigu?</w:t>
            </w:r>
          </w:p>
          <w:p w:rsidR="00D62914" w:rsidRDefault="00D62914" w:rsidP="001D5264">
            <w:pPr>
              <w:rPr>
                <w:bCs/>
                <w:color w:val="000000"/>
                <w:szCs w:val="20"/>
              </w:rPr>
            </w:pPr>
          </w:p>
          <w:p w:rsidR="00D62914" w:rsidRDefault="007A0023" w:rsidP="001D5264">
            <w:pPr>
              <w:rPr>
                <w:bCs/>
                <w:color w:val="000000"/>
                <w:szCs w:val="20"/>
              </w:rPr>
            </w:pPr>
            <w:r>
              <w:rPr>
                <w:bCs/>
                <w:color w:val="000000"/>
                <w:szCs w:val="20"/>
              </w:rPr>
              <w:t xml:space="preserve">Uputiti učenike da podatke koji se nalaze u radnoj knjizi možemo prikazati na više načina. Pokazati učenicima kako možemo promijeniti način prikaza radne knjige koristeći se naredbama iz grupe </w:t>
            </w:r>
            <w:r w:rsidRPr="007A0023">
              <w:rPr>
                <w:bCs/>
                <w:i/>
                <w:color w:val="000000"/>
                <w:szCs w:val="20"/>
              </w:rPr>
              <w:t>Prikazi radne knjige</w:t>
            </w:r>
            <w:r>
              <w:rPr>
                <w:bCs/>
                <w:color w:val="000000"/>
                <w:szCs w:val="20"/>
              </w:rPr>
              <w:t xml:space="preserve"> na kartici </w:t>
            </w:r>
            <w:r w:rsidRPr="007A0023">
              <w:rPr>
                <w:bCs/>
                <w:i/>
                <w:color w:val="000000"/>
                <w:szCs w:val="20"/>
              </w:rPr>
              <w:t>Prikaz</w:t>
            </w:r>
            <w:r>
              <w:rPr>
                <w:bCs/>
                <w:color w:val="000000"/>
                <w:szCs w:val="20"/>
              </w:rPr>
              <w:t>. Učenici na svojim računalima također promijene način prikaza radne knjige.</w:t>
            </w:r>
          </w:p>
          <w:p w:rsidR="007A0023" w:rsidRDefault="007A0023" w:rsidP="001D5264">
            <w:pPr>
              <w:rPr>
                <w:bCs/>
                <w:color w:val="000000"/>
                <w:szCs w:val="20"/>
              </w:rPr>
            </w:pPr>
          </w:p>
          <w:p w:rsidR="00EA4D30" w:rsidRDefault="007A0023" w:rsidP="001D5264">
            <w:pPr>
              <w:rPr>
                <w:bCs/>
                <w:color w:val="000000"/>
                <w:szCs w:val="20"/>
              </w:rPr>
            </w:pPr>
            <w:r>
              <w:rPr>
                <w:bCs/>
                <w:color w:val="000000"/>
                <w:szCs w:val="20"/>
              </w:rPr>
              <w:t xml:space="preserve">Upitati učenike što misle, ima li situacija u kojima trebamo istodobno prikazati nekoliko otvorenih radnih knjiga, nekoliko radnih listova iste radne knjige ili različite dijelove istoga radnog lista. Objasniti i pokazati učenicima kako će to </w:t>
            </w:r>
            <w:r w:rsidR="00B40693">
              <w:rPr>
                <w:bCs/>
                <w:color w:val="000000"/>
                <w:szCs w:val="20"/>
              </w:rPr>
              <w:t xml:space="preserve">učiniti u Excelu (naredbe iz grupe </w:t>
            </w:r>
            <w:r w:rsidR="00B40693" w:rsidRPr="00B40693">
              <w:rPr>
                <w:bCs/>
                <w:i/>
                <w:color w:val="000000"/>
                <w:szCs w:val="20"/>
              </w:rPr>
              <w:t>Prozor</w:t>
            </w:r>
            <w:r w:rsidR="00B40693">
              <w:rPr>
                <w:bCs/>
                <w:color w:val="000000"/>
                <w:szCs w:val="20"/>
              </w:rPr>
              <w:t xml:space="preserve">, kartica </w:t>
            </w:r>
            <w:r w:rsidR="00B40693" w:rsidRPr="00B40693">
              <w:rPr>
                <w:bCs/>
                <w:i/>
                <w:color w:val="000000"/>
                <w:szCs w:val="20"/>
              </w:rPr>
              <w:t>Prikaz</w:t>
            </w:r>
            <w:r w:rsidR="00B40693">
              <w:rPr>
                <w:bCs/>
                <w:color w:val="000000"/>
                <w:szCs w:val="20"/>
              </w:rPr>
              <w:t>).  Učenici trebaju na svojim računalima uočiti navedene naredbe.</w:t>
            </w:r>
          </w:p>
          <w:p w:rsidR="006C3C03" w:rsidRDefault="006C3C03" w:rsidP="001D5264">
            <w:pPr>
              <w:rPr>
                <w:bCs/>
                <w:color w:val="000000"/>
                <w:szCs w:val="20"/>
              </w:rPr>
            </w:pPr>
          </w:p>
          <w:p w:rsidR="00184308" w:rsidRDefault="00184308" w:rsidP="001D5264">
            <w:pPr>
              <w:rPr>
                <w:bCs/>
                <w:color w:val="000000"/>
                <w:szCs w:val="20"/>
              </w:rPr>
            </w:pPr>
          </w:p>
          <w:p w:rsidR="006C3C03" w:rsidRDefault="006C3C03" w:rsidP="001D5264">
            <w:pPr>
              <w:rPr>
                <w:bCs/>
                <w:color w:val="000000"/>
                <w:szCs w:val="20"/>
              </w:rPr>
            </w:pPr>
            <w:r>
              <w:rPr>
                <w:bCs/>
                <w:color w:val="000000"/>
                <w:szCs w:val="20"/>
              </w:rPr>
              <w:lastRenderedPageBreak/>
              <w:t>Aktivnost za učenike:</w:t>
            </w:r>
          </w:p>
          <w:p w:rsidR="006C3C03" w:rsidRDefault="005D3697" w:rsidP="001D5264">
            <w:pPr>
              <w:rPr>
                <w:bCs/>
                <w:color w:val="000000"/>
                <w:szCs w:val="20"/>
              </w:rPr>
            </w:pPr>
            <w:r>
              <w:rPr>
                <w:bCs/>
                <w:color w:val="000000"/>
                <w:szCs w:val="20"/>
              </w:rPr>
              <w:t xml:space="preserve">Istražiti mogućnosti naredbi iz grupe </w:t>
            </w:r>
            <w:r w:rsidRPr="005D3697">
              <w:rPr>
                <w:bCs/>
                <w:i/>
                <w:color w:val="000000"/>
                <w:szCs w:val="20"/>
              </w:rPr>
              <w:t>Prozor</w:t>
            </w:r>
            <w:r>
              <w:rPr>
                <w:bCs/>
                <w:color w:val="000000"/>
                <w:szCs w:val="20"/>
              </w:rPr>
              <w:t xml:space="preserve">, na kartici </w:t>
            </w:r>
            <w:r w:rsidRPr="005D3697">
              <w:rPr>
                <w:bCs/>
                <w:i/>
                <w:color w:val="000000"/>
                <w:szCs w:val="20"/>
              </w:rPr>
              <w:t>Prikaz</w:t>
            </w:r>
            <w:r>
              <w:rPr>
                <w:bCs/>
                <w:color w:val="000000"/>
                <w:szCs w:val="20"/>
              </w:rPr>
              <w:t>.</w:t>
            </w:r>
          </w:p>
          <w:p w:rsidR="005D3697" w:rsidRDefault="005D3697" w:rsidP="001D5264">
            <w:pPr>
              <w:rPr>
                <w:bCs/>
                <w:color w:val="000000"/>
                <w:szCs w:val="20"/>
              </w:rPr>
            </w:pPr>
          </w:p>
          <w:p w:rsidR="005D3697" w:rsidRPr="005D3697" w:rsidRDefault="005D3697" w:rsidP="001D5264">
            <w:pPr>
              <w:rPr>
                <w:bCs/>
                <w:i/>
                <w:color w:val="000000"/>
                <w:szCs w:val="20"/>
              </w:rPr>
            </w:pPr>
            <w:r w:rsidRPr="005D3697">
              <w:rPr>
                <w:bCs/>
                <w:i/>
                <w:color w:val="000000"/>
                <w:szCs w:val="20"/>
              </w:rPr>
              <w:t>Kako možemo zamrznuti dio proračunske tablice?</w:t>
            </w:r>
          </w:p>
          <w:p w:rsidR="005D3697" w:rsidRDefault="005D3697" w:rsidP="001D5264">
            <w:pPr>
              <w:rPr>
                <w:bCs/>
                <w:color w:val="000000"/>
                <w:szCs w:val="20"/>
              </w:rPr>
            </w:pPr>
          </w:p>
          <w:p w:rsidR="005D4ACB" w:rsidRDefault="00904FC5" w:rsidP="001D5264">
            <w:pPr>
              <w:rPr>
                <w:bCs/>
                <w:color w:val="000000"/>
                <w:szCs w:val="20"/>
              </w:rPr>
            </w:pPr>
            <w:r>
              <w:rPr>
                <w:bCs/>
                <w:color w:val="000000"/>
                <w:szCs w:val="20"/>
              </w:rPr>
              <w:t>Pokazati učenicima primjer radnog lista koji sadrži mnogo podataka. Učenici trebaju uočiti problem, nemogućnost istodobnog prikazivanja podataka na zaslonu. Istaknuti da je zbog lakšeg tumačenja podataka poželjno imati stalno vidljiva zaglavlja redaka ili stupaca</w:t>
            </w:r>
            <w:r w:rsidR="00825108">
              <w:rPr>
                <w:bCs/>
                <w:color w:val="000000"/>
                <w:szCs w:val="20"/>
              </w:rPr>
              <w:t xml:space="preserve"> te da nam to </w:t>
            </w:r>
            <w:r>
              <w:rPr>
                <w:bCs/>
                <w:color w:val="000000"/>
                <w:szCs w:val="20"/>
              </w:rPr>
              <w:t xml:space="preserve">omogućuje zamrzavanje dijela proračunske tablice. </w:t>
            </w:r>
            <w:r w:rsidR="00825108">
              <w:rPr>
                <w:bCs/>
                <w:color w:val="000000"/>
                <w:szCs w:val="20"/>
              </w:rPr>
              <w:t>Na primjeru p</w:t>
            </w:r>
            <w:r>
              <w:rPr>
                <w:bCs/>
                <w:color w:val="000000"/>
                <w:szCs w:val="20"/>
              </w:rPr>
              <w:t xml:space="preserve">okazati učenicima </w:t>
            </w:r>
            <w:r w:rsidR="00825108">
              <w:rPr>
                <w:bCs/>
                <w:color w:val="000000"/>
                <w:szCs w:val="20"/>
              </w:rPr>
              <w:t xml:space="preserve">primjenu naredbe </w:t>
            </w:r>
            <w:r w:rsidR="00825108" w:rsidRPr="00825108">
              <w:rPr>
                <w:bCs/>
                <w:i/>
                <w:color w:val="000000"/>
                <w:szCs w:val="20"/>
              </w:rPr>
              <w:t>Zamrzni okna</w:t>
            </w:r>
            <w:r w:rsidR="00825108">
              <w:rPr>
                <w:bCs/>
                <w:color w:val="000000"/>
                <w:szCs w:val="20"/>
              </w:rPr>
              <w:t xml:space="preserve"> iz grupe naredbi </w:t>
            </w:r>
            <w:r w:rsidR="00825108" w:rsidRPr="00825108">
              <w:rPr>
                <w:bCs/>
                <w:i/>
                <w:color w:val="000000"/>
                <w:szCs w:val="20"/>
              </w:rPr>
              <w:t>Prikaz</w:t>
            </w:r>
            <w:r w:rsidR="00825108">
              <w:rPr>
                <w:bCs/>
                <w:color w:val="000000"/>
                <w:szCs w:val="20"/>
              </w:rPr>
              <w:t>.</w:t>
            </w:r>
          </w:p>
          <w:p w:rsidR="00904FC5" w:rsidRDefault="00904FC5" w:rsidP="001D5264">
            <w:pPr>
              <w:rPr>
                <w:bCs/>
                <w:color w:val="000000"/>
                <w:szCs w:val="20"/>
              </w:rPr>
            </w:pPr>
          </w:p>
          <w:p w:rsidR="00904FC5" w:rsidRDefault="00825108" w:rsidP="001D5264">
            <w:pPr>
              <w:rPr>
                <w:bCs/>
                <w:color w:val="000000"/>
                <w:szCs w:val="20"/>
              </w:rPr>
            </w:pPr>
            <w:r>
              <w:rPr>
                <w:bCs/>
                <w:color w:val="000000"/>
                <w:szCs w:val="20"/>
              </w:rPr>
              <w:t>Aktivnost za učenike:</w:t>
            </w:r>
          </w:p>
          <w:p w:rsidR="00825108" w:rsidRDefault="00825108" w:rsidP="001D5264">
            <w:pPr>
              <w:rPr>
                <w:bCs/>
                <w:color w:val="000000"/>
                <w:szCs w:val="20"/>
              </w:rPr>
            </w:pPr>
            <w:r>
              <w:rPr>
                <w:bCs/>
                <w:color w:val="000000"/>
                <w:szCs w:val="20"/>
              </w:rPr>
              <w:t xml:space="preserve">Istražiti mogućnosti naredbe </w:t>
            </w:r>
            <w:r>
              <w:rPr>
                <w:bCs/>
                <w:i/>
                <w:color w:val="000000"/>
                <w:szCs w:val="20"/>
              </w:rPr>
              <w:t xml:space="preserve">Zamrzni gornji redak </w:t>
            </w:r>
            <w:r w:rsidRPr="00825108">
              <w:rPr>
                <w:bCs/>
                <w:color w:val="000000"/>
                <w:szCs w:val="20"/>
              </w:rPr>
              <w:t xml:space="preserve">i </w:t>
            </w:r>
            <w:r>
              <w:rPr>
                <w:bCs/>
                <w:i/>
                <w:color w:val="000000"/>
                <w:szCs w:val="20"/>
              </w:rPr>
              <w:t>Zamrzni prvi stupac</w:t>
            </w:r>
            <w:r>
              <w:rPr>
                <w:bCs/>
                <w:color w:val="000000"/>
                <w:szCs w:val="20"/>
              </w:rPr>
              <w:t>.</w:t>
            </w:r>
          </w:p>
          <w:p w:rsidR="00825108" w:rsidRDefault="00825108" w:rsidP="001D5264">
            <w:pPr>
              <w:rPr>
                <w:bCs/>
                <w:color w:val="000000"/>
                <w:szCs w:val="20"/>
              </w:rPr>
            </w:pPr>
          </w:p>
          <w:p w:rsidR="005D3697" w:rsidRPr="000D0AE8" w:rsidRDefault="000D0AE8" w:rsidP="001D5264">
            <w:pPr>
              <w:rPr>
                <w:bCs/>
                <w:i/>
                <w:color w:val="000000"/>
                <w:szCs w:val="20"/>
              </w:rPr>
            </w:pPr>
            <w:r w:rsidRPr="000D0AE8">
              <w:rPr>
                <w:bCs/>
                <w:i/>
                <w:color w:val="000000"/>
                <w:szCs w:val="20"/>
              </w:rPr>
              <w:t>Sređivanje zaglavlja i podnožja radne knjige</w:t>
            </w:r>
          </w:p>
          <w:p w:rsidR="000D0AE8" w:rsidRDefault="000D0AE8" w:rsidP="001D5264">
            <w:pPr>
              <w:rPr>
                <w:bCs/>
                <w:color w:val="000000"/>
                <w:szCs w:val="20"/>
              </w:rPr>
            </w:pPr>
          </w:p>
          <w:p w:rsidR="00CC32EC" w:rsidRDefault="0039756D" w:rsidP="001D5264">
            <w:pPr>
              <w:rPr>
                <w:bCs/>
                <w:color w:val="000000"/>
                <w:szCs w:val="20"/>
              </w:rPr>
            </w:pPr>
            <w:r>
              <w:rPr>
                <w:bCs/>
                <w:color w:val="000000"/>
                <w:szCs w:val="20"/>
              </w:rPr>
              <w:t xml:space="preserve">Upitati učenike sjećaju li se što je zaglavlje i podnožje </w:t>
            </w:r>
            <w:r w:rsidR="00762E17">
              <w:rPr>
                <w:bCs/>
                <w:color w:val="000000"/>
                <w:szCs w:val="20"/>
              </w:rPr>
              <w:t>te u kojim programima su ih do sad koristili. Uputiti učenike da u Excelu imamo mogućnost uređivanja zaglavlja i podnožja radne knjige.</w:t>
            </w:r>
          </w:p>
          <w:p w:rsidR="00CC32EC" w:rsidRDefault="00CC32EC" w:rsidP="001D5264">
            <w:pPr>
              <w:rPr>
                <w:bCs/>
                <w:color w:val="000000"/>
                <w:szCs w:val="20"/>
              </w:rPr>
            </w:pPr>
          </w:p>
          <w:p w:rsidR="00CC32EC" w:rsidRDefault="00CC32EC" w:rsidP="001D5264">
            <w:pPr>
              <w:rPr>
                <w:bCs/>
                <w:color w:val="000000"/>
                <w:szCs w:val="20"/>
              </w:rPr>
            </w:pPr>
            <w:r>
              <w:rPr>
                <w:bCs/>
                <w:color w:val="000000"/>
                <w:szCs w:val="20"/>
              </w:rPr>
              <w:t>Uputiti učenike na okvir s korisnim savjetima (str. 40) – Zaglavlje i podnožje.</w:t>
            </w:r>
          </w:p>
          <w:p w:rsidR="00CC32EC" w:rsidRDefault="00CC32EC" w:rsidP="001D5264">
            <w:pPr>
              <w:rPr>
                <w:bCs/>
                <w:color w:val="000000"/>
                <w:szCs w:val="20"/>
              </w:rPr>
            </w:pPr>
          </w:p>
          <w:p w:rsidR="00825108" w:rsidRDefault="00762E17" w:rsidP="001D5264">
            <w:pPr>
              <w:rPr>
                <w:bCs/>
                <w:color w:val="000000"/>
                <w:szCs w:val="20"/>
              </w:rPr>
            </w:pPr>
            <w:r>
              <w:rPr>
                <w:bCs/>
                <w:color w:val="000000"/>
                <w:szCs w:val="20"/>
              </w:rPr>
              <w:t xml:space="preserve">Pokazati učenicima kako postaviti zaglavlje i podnožje s pomoću alata </w:t>
            </w:r>
            <w:r w:rsidRPr="00762E17">
              <w:rPr>
                <w:bCs/>
                <w:i/>
                <w:color w:val="000000"/>
                <w:szCs w:val="20"/>
              </w:rPr>
              <w:t>Zaglavlje i podnožje</w:t>
            </w:r>
            <w:r>
              <w:rPr>
                <w:bCs/>
                <w:color w:val="000000"/>
                <w:szCs w:val="20"/>
              </w:rPr>
              <w:t xml:space="preserve"> iz grupe naredbi </w:t>
            </w:r>
            <w:r w:rsidRPr="00762E17">
              <w:rPr>
                <w:bCs/>
                <w:i/>
                <w:color w:val="000000"/>
                <w:szCs w:val="20"/>
              </w:rPr>
              <w:t>Tekst</w:t>
            </w:r>
            <w:r>
              <w:rPr>
                <w:bCs/>
                <w:color w:val="000000"/>
                <w:szCs w:val="20"/>
              </w:rPr>
              <w:t xml:space="preserve"> na kartici </w:t>
            </w:r>
            <w:r w:rsidRPr="00762E17">
              <w:rPr>
                <w:bCs/>
                <w:i/>
                <w:color w:val="000000"/>
                <w:szCs w:val="20"/>
              </w:rPr>
              <w:t>Umetanje</w:t>
            </w:r>
            <w:r>
              <w:rPr>
                <w:bCs/>
                <w:color w:val="000000"/>
                <w:szCs w:val="20"/>
              </w:rPr>
              <w:t>. Objasniti</w:t>
            </w:r>
            <w:r w:rsidR="00CC32EC">
              <w:rPr>
                <w:bCs/>
                <w:color w:val="000000"/>
                <w:szCs w:val="20"/>
              </w:rPr>
              <w:t xml:space="preserve"> i pokazati</w:t>
            </w:r>
            <w:r>
              <w:rPr>
                <w:bCs/>
                <w:color w:val="000000"/>
                <w:szCs w:val="20"/>
              </w:rPr>
              <w:t xml:space="preserve"> učenicima da su zaglavlje i podnožje podijeljeni u tri sekcije u koje možemo umetati različite elemente i upisivati tekst.</w:t>
            </w:r>
          </w:p>
          <w:p w:rsidR="00762E17" w:rsidRDefault="00762E17" w:rsidP="001D5264">
            <w:pPr>
              <w:rPr>
                <w:bCs/>
                <w:color w:val="000000"/>
                <w:szCs w:val="20"/>
              </w:rPr>
            </w:pPr>
          </w:p>
          <w:p w:rsidR="00762E17" w:rsidRDefault="00762E17" w:rsidP="001D5264">
            <w:pPr>
              <w:rPr>
                <w:bCs/>
                <w:color w:val="000000"/>
                <w:szCs w:val="20"/>
              </w:rPr>
            </w:pPr>
            <w:r>
              <w:rPr>
                <w:bCs/>
                <w:color w:val="000000"/>
                <w:szCs w:val="20"/>
              </w:rPr>
              <w:t>Aktivnost za učenike:</w:t>
            </w:r>
          </w:p>
          <w:p w:rsidR="00762E17" w:rsidRDefault="00762E17" w:rsidP="001D5264">
            <w:pPr>
              <w:rPr>
                <w:bCs/>
                <w:color w:val="000000"/>
                <w:szCs w:val="20"/>
              </w:rPr>
            </w:pPr>
            <w:r>
              <w:rPr>
                <w:bCs/>
                <w:color w:val="000000"/>
                <w:szCs w:val="20"/>
              </w:rPr>
              <w:t xml:space="preserve">Istražiti mogućnosti alata </w:t>
            </w:r>
            <w:r w:rsidRPr="00762E17">
              <w:rPr>
                <w:bCs/>
                <w:i/>
                <w:color w:val="000000"/>
                <w:szCs w:val="20"/>
              </w:rPr>
              <w:t>Zaglavlje i podnožje</w:t>
            </w:r>
            <w:r>
              <w:rPr>
                <w:bCs/>
                <w:i/>
                <w:color w:val="000000"/>
                <w:szCs w:val="20"/>
              </w:rPr>
              <w:t>.</w:t>
            </w:r>
          </w:p>
          <w:p w:rsidR="00825108" w:rsidRDefault="00825108" w:rsidP="001D5264">
            <w:pPr>
              <w:rPr>
                <w:bCs/>
                <w:color w:val="000000"/>
                <w:szCs w:val="20"/>
              </w:rPr>
            </w:pPr>
          </w:p>
          <w:p w:rsidR="000D0AE8" w:rsidRPr="000D0AE8" w:rsidRDefault="000D0AE8" w:rsidP="001D5264">
            <w:pPr>
              <w:rPr>
                <w:bCs/>
                <w:i/>
                <w:color w:val="000000"/>
                <w:szCs w:val="20"/>
              </w:rPr>
            </w:pPr>
            <w:r w:rsidRPr="000D0AE8">
              <w:rPr>
                <w:bCs/>
                <w:i/>
                <w:color w:val="000000"/>
                <w:szCs w:val="20"/>
              </w:rPr>
              <w:t>Ispis radnog lista</w:t>
            </w:r>
          </w:p>
          <w:p w:rsidR="000D0AE8" w:rsidRDefault="000D0AE8" w:rsidP="001D5264">
            <w:pPr>
              <w:rPr>
                <w:bCs/>
                <w:color w:val="000000"/>
                <w:szCs w:val="20"/>
              </w:rPr>
            </w:pPr>
          </w:p>
          <w:p w:rsidR="004836FD" w:rsidRDefault="00745846" w:rsidP="001D5264">
            <w:pPr>
              <w:rPr>
                <w:bCs/>
                <w:color w:val="000000"/>
                <w:szCs w:val="20"/>
              </w:rPr>
            </w:pPr>
            <w:r>
              <w:rPr>
                <w:bCs/>
                <w:color w:val="000000"/>
                <w:szCs w:val="20"/>
              </w:rPr>
              <w:t xml:space="preserve">Objasniti učenicima da prije ispisa radnog lista na papiru stranicu možemo urediti s pomoću naredbi koje se nalaze u grupi </w:t>
            </w:r>
            <w:r w:rsidRPr="00745846">
              <w:rPr>
                <w:bCs/>
                <w:i/>
                <w:color w:val="000000"/>
                <w:szCs w:val="20"/>
              </w:rPr>
              <w:t>Postavljanje stranice</w:t>
            </w:r>
            <w:r>
              <w:rPr>
                <w:bCs/>
                <w:color w:val="000000"/>
                <w:szCs w:val="20"/>
              </w:rPr>
              <w:t xml:space="preserve"> na kartici </w:t>
            </w:r>
            <w:r w:rsidRPr="00745846">
              <w:rPr>
                <w:bCs/>
                <w:i/>
                <w:color w:val="000000"/>
                <w:szCs w:val="20"/>
              </w:rPr>
              <w:t>Izgled stranice</w:t>
            </w:r>
            <w:r>
              <w:rPr>
                <w:bCs/>
                <w:color w:val="000000"/>
                <w:szCs w:val="20"/>
              </w:rPr>
              <w:t xml:space="preserve">. Uputiti učenike da se naredba </w:t>
            </w:r>
            <w:r w:rsidRPr="00745846">
              <w:rPr>
                <w:bCs/>
                <w:i/>
                <w:color w:val="000000"/>
                <w:szCs w:val="20"/>
              </w:rPr>
              <w:t>Ispis</w:t>
            </w:r>
            <w:r>
              <w:rPr>
                <w:bCs/>
                <w:color w:val="000000"/>
                <w:szCs w:val="20"/>
              </w:rPr>
              <w:t xml:space="preserve"> nalazi u grupi </w:t>
            </w:r>
            <w:r w:rsidRPr="00745846">
              <w:rPr>
                <w:bCs/>
                <w:i/>
                <w:color w:val="000000"/>
                <w:szCs w:val="20"/>
              </w:rPr>
              <w:t>Ispis</w:t>
            </w:r>
            <w:r>
              <w:rPr>
                <w:bCs/>
                <w:color w:val="000000"/>
                <w:szCs w:val="20"/>
              </w:rPr>
              <w:t xml:space="preserve"> na kartici </w:t>
            </w:r>
            <w:r w:rsidRPr="00745846">
              <w:rPr>
                <w:bCs/>
                <w:i/>
                <w:color w:val="000000"/>
                <w:szCs w:val="20"/>
              </w:rPr>
              <w:t>Datoteka</w:t>
            </w:r>
            <w:r>
              <w:rPr>
                <w:bCs/>
                <w:color w:val="000000"/>
                <w:szCs w:val="20"/>
              </w:rPr>
              <w:t>.</w:t>
            </w:r>
          </w:p>
          <w:p w:rsidR="00745846" w:rsidRDefault="00745846" w:rsidP="001D5264">
            <w:pPr>
              <w:rPr>
                <w:bCs/>
                <w:color w:val="000000"/>
                <w:szCs w:val="20"/>
              </w:rPr>
            </w:pPr>
          </w:p>
          <w:p w:rsidR="00745846" w:rsidRDefault="00745846" w:rsidP="00745846">
            <w:pPr>
              <w:rPr>
                <w:bCs/>
                <w:color w:val="000000"/>
                <w:szCs w:val="20"/>
              </w:rPr>
            </w:pPr>
            <w:r>
              <w:rPr>
                <w:bCs/>
                <w:color w:val="000000"/>
                <w:szCs w:val="20"/>
              </w:rPr>
              <w:t>Aktivnost za učenike:</w:t>
            </w:r>
          </w:p>
          <w:p w:rsidR="00745846" w:rsidRDefault="00745846" w:rsidP="00745846">
            <w:pPr>
              <w:rPr>
                <w:bCs/>
                <w:color w:val="000000"/>
                <w:szCs w:val="20"/>
              </w:rPr>
            </w:pPr>
            <w:r>
              <w:rPr>
                <w:bCs/>
                <w:color w:val="000000"/>
                <w:szCs w:val="20"/>
              </w:rPr>
              <w:t>Istražiti mogućnosti ispisa radnog lista.</w:t>
            </w:r>
          </w:p>
          <w:p w:rsidR="004836FD" w:rsidRDefault="004836FD" w:rsidP="001D5264">
            <w:pPr>
              <w:rPr>
                <w:bCs/>
                <w:color w:val="000000"/>
                <w:szCs w:val="20"/>
              </w:rPr>
            </w:pPr>
          </w:p>
          <w:p w:rsidR="000D0AE8" w:rsidRPr="000D0AE8" w:rsidRDefault="000D0AE8" w:rsidP="001D5264">
            <w:pPr>
              <w:rPr>
                <w:bCs/>
                <w:i/>
                <w:color w:val="000000"/>
                <w:szCs w:val="20"/>
              </w:rPr>
            </w:pPr>
            <w:r w:rsidRPr="000D0AE8">
              <w:rPr>
                <w:bCs/>
                <w:i/>
                <w:color w:val="000000"/>
                <w:szCs w:val="20"/>
              </w:rPr>
              <w:t>Kako se možemo zajednički koristiti radnom knjigom?</w:t>
            </w:r>
          </w:p>
          <w:p w:rsidR="000D0AE8" w:rsidRDefault="000D0AE8" w:rsidP="001D5264">
            <w:pPr>
              <w:rPr>
                <w:bCs/>
                <w:color w:val="000000"/>
                <w:szCs w:val="20"/>
              </w:rPr>
            </w:pPr>
          </w:p>
          <w:p w:rsidR="000D0AE8" w:rsidRDefault="00AD57E3" w:rsidP="001D5264">
            <w:pPr>
              <w:rPr>
                <w:bCs/>
                <w:color w:val="000000"/>
                <w:szCs w:val="20"/>
              </w:rPr>
            </w:pPr>
            <w:r>
              <w:rPr>
                <w:bCs/>
                <w:color w:val="000000"/>
                <w:szCs w:val="20"/>
              </w:rPr>
              <w:t xml:space="preserve">Upitati učenike što misle, kako bi se mogli zajednički koristiti radnom knjigom. Učenici od ranije poznaju Office365 i </w:t>
            </w:r>
            <w:proofErr w:type="spellStart"/>
            <w:r>
              <w:rPr>
                <w:bCs/>
                <w:color w:val="000000"/>
                <w:szCs w:val="20"/>
              </w:rPr>
              <w:t>OneDrive</w:t>
            </w:r>
            <w:proofErr w:type="spellEnd"/>
            <w:r>
              <w:rPr>
                <w:bCs/>
                <w:color w:val="000000"/>
                <w:szCs w:val="20"/>
              </w:rPr>
              <w:t xml:space="preserve"> te mogućnosti dijeljenja dokumenata, tako da će prethodno znanje i vještine jednostavno primijeniti i u slučaju rada na proračunskim tablicama. Posebno naglasiti mogućnost suradnje u stvarnom vremenu u programu Excel Online.</w:t>
            </w:r>
          </w:p>
          <w:p w:rsidR="00AD57E3" w:rsidRDefault="00AD57E3" w:rsidP="001D5264">
            <w:pPr>
              <w:rPr>
                <w:bCs/>
                <w:color w:val="000000"/>
                <w:szCs w:val="20"/>
              </w:rPr>
            </w:pPr>
          </w:p>
          <w:p w:rsidR="00691153" w:rsidRPr="000D0AE8" w:rsidRDefault="00691153" w:rsidP="00691153">
            <w:r>
              <w:t>Aktivnost za učenike:</w:t>
            </w:r>
          </w:p>
          <w:p w:rsidR="00691153" w:rsidRDefault="00691153" w:rsidP="00691153">
            <w:r w:rsidRPr="00D27D5F">
              <w:rPr>
                <w:b/>
              </w:rPr>
              <w:t>RB</w:t>
            </w:r>
            <w:r>
              <w:rPr>
                <w:b/>
              </w:rPr>
              <w:t xml:space="preserve">: </w:t>
            </w:r>
            <w:r>
              <w:t>2.4. Prikaz radne knjige i ispis podataka (str. 20, zadaci 4. – 7.)</w:t>
            </w:r>
          </w:p>
          <w:p w:rsidR="00006867" w:rsidRPr="00691153" w:rsidRDefault="00691153" w:rsidP="001D5264">
            <w:pPr>
              <w:rPr>
                <w:szCs w:val="20"/>
              </w:rPr>
            </w:pPr>
            <w:r>
              <w:t xml:space="preserve">Učenici samostalno rješavaju preostale zadatke iz radne bilježnice. </w:t>
            </w:r>
            <w:r w:rsidRPr="0004607F">
              <w:t xml:space="preserve">Kao pomoć u rješavanju zadataka </w:t>
            </w:r>
            <w:r>
              <w:t xml:space="preserve">mogu </w:t>
            </w:r>
            <w:r w:rsidRPr="0004607F">
              <w:t>se koristiti udžbenik</w:t>
            </w:r>
            <w:r>
              <w:t>om i materijalima na sustavu e-sfera</w:t>
            </w:r>
            <w:r w:rsidRPr="0004607F">
              <w:t>.</w:t>
            </w:r>
          </w:p>
        </w:tc>
        <w:tc>
          <w:tcPr>
            <w:tcW w:w="216" w:type="pct"/>
            <w:tcBorders>
              <w:top w:val="nil"/>
            </w:tcBorders>
          </w:tcPr>
          <w:p w:rsidR="005634D4" w:rsidRDefault="005634D4" w:rsidP="001D5264">
            <w:pPr>
              <w:jc w:val="center"/>
              <w:rPr>
                <w:rFonts w:cs="Arial"/>
                <w:szCs w:val="20"/>
              </w:rPr>
            </w:pPr>
            <w:r>
              <w:rPr>
                <w:rFonts w:cs="Arial"/>
                <w:szCs w:val="20"/>
              </w:rPr>
              <w:lastRenderedPageBreak/>
              <w:t>U</w:t>
            </w:r>
          </w:p>
          <w:p w:rsidR="006919D8" w:rsidRPr="00413395" w:rsidRDefault="006919D8" w:rsidP="001D5264">
            <w:pPr>
              <w:jc w:val="center"/>
              <w:rPr>
                <w:rFonts w:cs="Arial"/>
                <w:szCs w:val="20"/>
              </w:rPr>
            </w:pPr>
            <w:r w:rsidRPr="00413395">
              <w:rPr>
                <w:rFonts w:cs="Arial"/>
                <w:szCs w:val="20"/>
              </w:rPr>
              <w:t>R</w:t>
            </w:r>
          </w:p>
          <w:p w:rsidR="00D76B06" w:rsidRDefault="00D76B06" w:rsidP="001D5264">
            <w:pPr>
              <w:jc w:val="center"/>
              <w:rPr>
                <w:rFonts w:cs="Arial"/>
                <w:szCs w:val="20"/>
              </w:rPr>
            </w:pPr>
            <w:r>
              <w:rPr>
                <w:rFonts w:cs="Arial"/>
                <w:szCs w:val="20"/>
              </w:rPr>
              <w:t>D</w:t>
            </w:r>
          </w:p>
          <w:p w:rsidR="00DE3F5E" w:rsidRDefault="00DE3F5E" w:rsidP="001D5264">
            <w:pPr>
              <w:jc w:val="center"/>
              <w:rPr>
                <w:rFonts w:cs="Arial"/>
                <w:szCs w:val="20"/>
              </w:rPr>
            </w:pPr>
            <w:r>
              <w:rPr>
                <w:rFonts w:cs="Arial"/>
                <w:szCs w:val="20"/>
              </w:rPr>
              <w:t>T</w:t>
            </w:r>
          </w:p>
          <w:p w:rsidR="00D76B06" w:rsidRDefault="00DE3F5E" w:rsidP="001D5264">
            <w:pPr>
              <w:jc w:val="center"/>
              <w:rPr>
                <w:rFonts w:cs="Arial"/>
                <w:szCs w:val="20"/>
              </w:rPr>
            </w:pPr>
            <w:r>
              <w:rPr>
                <w:rFonts w:cs="Arial"/>
                <w:szCs w:val="20"/>
              </w:rPr>
              <w:t>G</w:t>
            </w:r>
          </w:p>
          <w:p w:rsidR="00D76B06" w:rsidRPr="00413395" w:rsidRDefault="00D76B06" w:rsidP="001D5264">
            <w:pPr>
              <w:jc w:val="center"/>
              <w:rPr>
                <w:rFonts w:cs="Arial"/>
                <w:szCs w:val="20"/>
              </w:rPr>
            </w:pPr>
            <w:r>
              <w:rPr>
                <w:rFonts w:cs="Arial"/>
                <w:szCs w:val="20"/>
              </w:rPr>
              <w:t>S</w:t>
            </w:r>
          </w:p>
        </w:tc>
        <w:tc>
          <w:tcPr>
            <w:tcW w:w="203" w:type="pct"/>
            <w:tcBorders>
              <w:top w:val="nil"/>
            </w:tcBorders>
          </w:tcPr>
          <w:p w:rsidR="006919D8" w:rsidRDefault="006919D8" w:rsidP="001D5264">
            <w:pPr>
              <w:jc w:val="center"/>
              <w:rPr>
                <w:rFonts w:cs="Arial"/>
                <w:szCs w:val="20"/>
              </w:rPr>
            </w:pPr>
            <w:r w:rsidRPr="00413395">
              <w:rPr>
                <w:rFonts w:cs="Arial"/>
                <w:szCs w:val="20"/>
              </w:rPr>
              <w:t>F</w:t>
            </w:r>
          </w:p>
          <w:p w:rsidR="006919D8" w:rsidRPr="00413395" w:rsidRDefault="00D76B06" w:rsidP="00EA319B">
            <w:pPr>
              <w:jc w:val="center"/>
              <w:rPr>
                <w:rFonts w:cs="Arial"/>
                <w:szCs w:val="20"/>
              </w:rPr>
            </w:pPr>
            <w:r>
              <w:rPr>
                <w:rFonts w:cs="Arial"/>
                <w:szCs w:val="20"/>
              </w:rPr>
              <w:t>I</w:t>
            </w:r>
          </w:p>
        </w:tc>
      </w:tr>
      <w:tr w:rsidR="00C36405" w:rsidRPr="00413395" w:rsidTr="001D5264">
        <w:trPr>
          <w:trHeight w:val="210"/>
        </w:trPr>
        <w:tc>
          <w:tcPr>
            <w:tcW w:w="4581" w:type="pct"/>
            <w:tcBorders>
              <w:top w:val="single" w:sz="4" w:space="0" w:color="auto"/>
              <w:bottom w:val="nil"/>
            </w:tcBorders>
            <w:vAlign w:val="center"/>
          </w:tcPr>
          <w:p w:rsidR="00C36405" w:rsidRPr="00413395" w:rsidRDefault="00C36405" w:rsidP="001D5264">
            <w:pPr>
              <w:jc w:val="center"/>
              <w:rPr>
                <w:rFonts w:cs="Arial"/>
                <w:szCs w:val="20"/>
              </w:rPr>
            </w:pPr>
            <w:r w:rsidRPr="00413395">
              <w:rPr>
                <w:rFonts w:cs="Arial"/>
                <w:b/>
                <w:bCs/>
                <w:szCs w:val="20"/>
              </w:rPr>
              <w:lastRenderedPageBreak/>
              <w:t xml:space="preserve">ZAVRŠNI DIO </w:t>
            </w:r>
            <w:r w:rsidRPr="00413395">
              <w:rPr>
                <w:rFonts w:cs="Arial"/>
                <w:szCs w:val="20"/>
              </w:rPr>
              <w:t>(10)</w:t>
            </w:r>
          </w:p>
        </w:tc>
        <w:tc>
          <w:tcPr>
            <w:tcW w:w="216" w:type="pct"/>
            <w:tcBorders>
              <w:bottom w:val="nil"/>
            </w:tcBorders>
            <w:vAlign w:val="center"/>
          </w:tcPr>
          <w:p w:rsidR="00C36405" w:rsidRPr="00413395" w:rsidRDefault="00C36405" w:rsidP="001D5264">
            <w:pPr>
              <w:jc w:val="center"/>
              <w:rPr>
                <w:rFonts w:cs="Arial"/>
                <w:szCs w:val="20"/>
              </w:rPr>
            </w:pPr>
          </w:p>
        </w:tc>
        <w:tc>
          <w:tcPr>
            <w:tcW w:w="203" w:type="pct"/>
            <w:tcBorders>
              <w:bottom w:val="nil"/>
            </w:tcBorders>
            <w:vAlign w:val="center"/>
          </w:tcPr>
          <w:p w:rsidR="00C36405" w:rsidRPr="00413395" w:rsidRDefault="00C36405" w:rsidP="001D5264">
            <w:pPr>
              <w:jc w:val="center"/>
              <w:rPr>
                <w:rFonts w:cs="Arial"/>
                <w:szCs w:val="20"/>
              </w:rPr>
            </w:pPr>
          </w:p>
        </w:tc>
      </w:tr>
      <w:tr w:rsidR="00C36405" w:rsidRPr="00413395" w:rsidTr="001D5264">
        <w:trPr>
          <w:trHeight w:val="80"/>
        </w:trPr>
        <w:tc>
          <w:tcPr>
            <w:tcW w:w="4581" w:type="pct"/>
            <w:tcBorders>
              <w:top w:val="nil"/>
              <w:bottom w:val="single" w:sz="4" w:space="0" w:color="auto"/>
            </w:tcBorders>
          </w:tcPr>
          <w:p w:rsidR="00EA319B" w:rsidRDefault="00EA319B" w:rsidP="00EA319B">
            <w:pPr>
              <w:jc w:val="left"/>
            </w:pPr>
            <w:r>
              <w:t>Pregledavanje radne bilježnice i objašnjavanje nejasnoća.</w:t>
            </w:r>
          </w:p>
          <w:p w:rsidR="00EA319B" w:rsidRPr="00045D75" w:rsidRDefault="00EA319B" w:rsidP="00EA319B">
            <w:pPr>
              <w:jc w:val="left"/>
            </w:pPr>
            <w:r>
              <w:rPr>
                <w:b/>
              </w:rPr>
              <w:t xml:space="preserve">U: Sažetak - </w:t>
            </w:r>
            <w:r w:rsidRPr="00045D75">
              <w:t>Uputiti učenike</w:t>
            </w:r>
            <w:r>
              <w:rPr>
                <w:b/>
              </w:rPr>
              <w:t xml:space="preserve"> </w:t>
            </w:r>
            <w:r>
              <w:t>na s</w:t>
            </w:r>
            <w:r w:rsidRPr="00045D75">
              <w:t>ažetak</w:t>
            </w:r>
            <w:r>
              <w:t xml:space="preserve"> (str. 41) i ponoviti istaknute dijelove.</w:t>
            </w:r>
          </w:p>
          <w:p w:rsidR="00EA319B" w:rsidRDefault="00EA319B" w:rsidP="00EA319B">
            <w:r w:rsidRPr="00EA319B">
              <w:rPr>
                <w:b/>
              </w:rPr>
              <w:t>DDS:</w:t>
            </w:r>
            <w:r>
              <w:t xml:space="preserve"> Uputiti učenike na e-sferu i dostupne materijale.</w:t>
            </w:r>
          </w:p>
          <w:p w:rsidR="00C36405" w:rsidRPr="00EA319B" w:rsidRDefault="00EA319B" w:rsidP="00EA319B">
            <w:proofErr w:type="spellStart"/>
            <w:r>
              <w:t>Samovrednovanje</w:t>
            </w:r>
            <w:proofErr w:type="spellEnd"/>
            <w:r>
              <w:t xml:space="preserve"> provedenih aktivnosti.</w:t>
            </w:r>
          </w:p>
        </w:tc>
        <w:tc>
          <w:tcPr>
            <w:tcW w:w="216" w:type="pct"/>
            <w:tcBorders>
              <w:top w:val="nil"/>
              <w:bottom w:val="single" w:sz="4" w:space="0" w:color="auto"/>
            </w:tcBorders>
          </w:tcPr>
          <w:p w:rsidR="00C36405" w:rsidRDefault="00C36405" w:rsidP="001D5264">
            <w:pPr>
              <w:jc w:val="center"/>
              <w:rPr>
                <w:rFonts w:cs="Arial"/>
                <w:szCs w:val="20"/>
              </w:rPr>
            </w:pPr>
            <w:r w:rsidRPr="00413395">
              <w:rPr>
                <w:rFonts w:cs="Arial"/>
                <w:szCs w:val="20"/>
              </w:rPr>
              <w:t>R</w:t>
            </w:r>
          </w:p>
          <w:p w:rsidR="00C36405" w:rsidRDefault="00C36405" w:rsidP="001D5264">
            <w:pPr>
              <w:jc w:val="center"/>
              <w:rPr>
                <w:rFonts w:cs="Arial"/>
                <w:szCs w:val="20"/>
              </w:rPr>
            </w:pPr>
            <w:r>
              <w:rPr>
                <w:rFonts w:cs="Arial"/>
                <w:szCs w:val="20"/>
              </w:rPr>
              <w:t>S</w:t>
            </w:r>
          </w:p>
          <w:p w:rsidR="00C36405" w:rsidRDefault="00C36405" w:rsidP="001D5264">
            <w:pPr>
              <w:jc w:val="center"/>
              <w:rPr>
                <w:rFonts w:cs="Arial"/>
                <w:szCs w:val="20"/>
              </w:rPr>
            </w:pPr>
          </w:p>
          <w:p w:rsidR="00C36405" w:rsidRPr="00413395" w:rsidRDefault="00C36405" w:rsidP="001D5264">
            <w:pPr>
              <w:jc w:val="center"/>
              <w:rPr>
                <w:rFonts w:cs="Arial"/>
                <w:szCs w:val="20"/>
              </w:rPr>
            </w:pPr>
          </w:p>
        </w:tc>
        <w:tc>
          <w:tcPr>
            <w:tcW w:w="203" w:type="pct"/>
            <w:tcBorders>
              <w:top w:val="nil"/>
              <w:bottom w:val="single" w:sz="4" w:space="0" w:color="auto"/>
            </w:tcBorders>
          </w:tcPr>
          <w:p w:rsidR="00C36405" w:rsidRDefault="00C36405" w:rsidP="001D5264">
            <w:pPr>
              <w:jc w:val="center"/>
              <w:rPr>
                <w:rFonts w:cs="Arial"/>
                <w:szCs w:val="20"/>
              </w:rPr>
            </w:pPr>
            <w:r w:rsidRPr="00413395">
              <w:rPr>
                <w:rFonts w:cs="Arial"/>
                <w:szCs w:val="20"/>
              </w:rPr>
              <w:t>F</w:t>
            </w:r>
          </w:p>
          <w:p w:rsidR="00C36405" w:rsidRDefault="00C36405" w:rsidP="001D5264">
            <w:pPr>
              <w:jc w:val="center"/>
              <w:rPr>
                <w:rFonts w:cs="Arial"/>
                <w:szCs w:val="20"/>
              </w:rPr>
            </w:pPr>
            <w:r>
              <w:rPr>
                <w:rFonts w:cs="Arial"/>
                <w:szCs w:val="20"/>
              </w:rPr>
              <w:t>I</w:t>
            </w:r>
          </w:p>
          <w:p w:rsidR="00C36405" w:rsidRPr="00413395" w:rsidRDefault="00C36405" w:rsidP="001D5264">
            <w:pPr>
              <w:jc w:val="center"/>
              <w:rPr>
                <w:rFonts w:cs="Arial"/>
                <w:szCs w:val="20"/>
              </w:rPr>
            </w:pPr>
          </w:p>
        </w:tc>
      </w:tr>
    </w:tbl>
    <w:p w:rsidR="00C36405" w:rsidRDefault="00C36405">
      <w:pPr>
        <w:rPr>
          <w:szCs w:val="20"/>
        </w:rPr>
      </w:pP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2266"/>
        <w:gridCol w:w="2927"/>
        <w:gridCol w:w="1874"/>
        <w:gridCol w:w="1995"/>
      </w:tblGrid>
      <w:tr w:rsidR="009E3E42" w:rsidRPr="00413395" w:rsidTr="00184308">
        <w:trPr>
          <w:trHeight w:val="248"/>
        </w:trPr>
        <w:tc>
          <w:tcPr>
            <w:tcW w:w="1250" w:type="pct"/>
          </w:tcPr>
          <w:p w:rsidR="00CB0216" w:rsidRPr="00413395" w:rsidRDefault="00CB0216" w:rsidP="00413395">
            <w:pPr>
              <w:jc w:val="left"/>
              <w:rPr>
                <w:rFonts w:ascii="Times New Roman" w:hAnsi="Times New Roman" w:cs="Arial"/>
                <w:b/>
                <w:i/>
                <w:color w:val="1F497D"/>
                <w:szCs w:val="20"/>
              </w:rPr>
            </w:pPr>
            <w:r w:rsidRPr="00413395">
              <w:rPr>
                <w:rFonts w:cs="Arial"/>
                <w:b/>
                <w:i/>
                <w:color w:val="1F497D"/>
                <w:szCs w:val="20"/>
              </w:rPr>
              <w:t>Tip sata</w:t>
            </w:r>
          </w:p>
        </w:tc>
        <w:tc>
          <w:tcPr>
            <w:tcW w:w="1615" w:type="pct"/>
          </w:tcPr>
          <w:p w:rsidR="00CB0216" w:rsidRPr="00413395" w:rsidRDefault="00CB0216" w:rsidP="00413395">
            <w:pPr>
              <w:jc w:val="left"/>
              <w:rPr>
                <w:rFonts w:ascii="Times New Roman" w:hAnsi="Times New Roman" w:cs="Arial"/>
                <w:szCs w:val="20"/>
              </w:rPr>
            </w:pPr>
            <w:r w:rsidRPr="00413395">
              <w:rPr>
                <w:rFonts w:cs="Arial"/>
                <w:b/>
                <w:i/>
                <w:color w:val="1F497D"/>
                <w:szCs w:val="20"/>
              </w:rPr>
              <w:t>Nastavne metode</w:t>
            </w:r>
            <w:r w:rsidR="00EC72AA" w:rsidRPr="00413395">
              <w:rPr>
                <w:rFonts w:cs="Arial"/>
                <w:b/>
                <w:i/>
                <w:color w:val="1F497D"/>
                <w:szCs w:val="20"/>
              </w:rPr>
              <w:t xml:space="preserve"> (M)</w:t>
            </w:r>
          </w:p>
        </w:tc>
        <w:tc>
          <w:tcPr>
            <w:tcW w:w="1034" w:type="pct"/>
          </w:tcPr>
          <w:p w:rsidR="00CB0216" w:rsidRPr="00413395" w:rsidRDefault="00CB0216" w:rsidP="00413395">
            <w:pPr>
              <w:jc w:val="left"/>
              <w:rPr>
                <w:rFonts w:ascii="Times New Roman" w:hAnsi="Times New Roman" w:cs="Arial"/>
                <w:szCs w:val="20"/>
              </w:rPr>
            </w:pPr>
            <w:r w:rsidRPr="00413395">
              <w:rPr>
                <w:rFonts w:cs="Arial"/>
                <w:b/>
                <w:i/>
                <w:color w:val="1F497D"/>
                <w:szCs w:val="20"/>
              </w:rPr>
              <w:t>Oblici rada</w:t>
            </w:r>
            <w:r w:rsidR="00EC72AA" w:rsidRPr="00413395">
              <w:rPr>
                <w:rFonts w:cs="Arial"/>
                <w:b/>
                <w:i/>
                <w:color w:val="1F497D"/>
                <w:szCs w:val="20"/>
              </w:rPr>
              <w:t xml:space="preserve"> (O)</w:t>
            </w:r>
          </w:p>
        </w:tc>
        <w:tc>
          <w:tcPr>
            <w:tcW w:w="1101" w:type="pct"/>
          </w:tcPr>
          <w:p w:rsidR="00CB0216" w:rsidRPr="00413395" w:rsidRDefault="000B3F8D" w:rsidP="00413395">
            <w:pPr>
              <w:jc w:val="left"/>
              <w:rPr>
                <w:rFonts w:ascii="Times New Roman" w:hAnsi="Times New Roman" w:cs="Arial"/>
                <w:szCs w:val="20"/>
              </w:rPr>
            </w:pPr>
            <w:r>
              <w:rPr>
                <w:rFonts w:cs="Arial"/>
                <w:b/>
                <w:i/>
                <w:color w:val="1F497D"/>
                <w:szCs w:val="20"/>
              </w:rPr>
              <w:t>Digitalni sadržaji</w:t>
            </w:r>
          </w:p>
        </w:tc>
      </w:tr>
      <w:tr w:rsidR="009E3E42" w:rsidRPr="00413395" w:rsidTr="00184308">
        <w:trPr>
          <w:trHeight w:val="247"/>
        </w:trPr>
        <w:tc>
          <w:tcPr>
            <w:tcW w:w="1250" w:type="pct"/>
          </w:tcPr>
          <w:p w:rsidR="00CB0216" w:rsidRPr="00413395" w:rsidRDefault="00AF3B27" w:rsidP="00413395">
            <w:pPr>
              <w:jc w:val="left"/>
              <w:rPr>
                <w:rFonts w:cs="Arial"/>
                <w:szCs w:val="20"/>
              </w:rPr>
            </w:pPr>
            <w:r>
              <w:rPr>
                <w:rFonts w:cs="Arial"/>
                <w:szCs w:val="20"/>
              </w:rPr>
              <w:t>o</w:t>
            </w:r>
            <w:r w:rsidR="00CB0216" w:rsidRPr="00413395">
              <w:rPr>
                <w:rFonts w:cs="Arial"/>
                <w:szCs w:val="20"/>
              </w:rPr>
              <w:t xml:space="preserve">brada novog gradiva </w:t>
            </w:r>
            <w:r w:rsidR="002B34C3">
              <w:rPr>
                <w:szCs w:val="20"/>
              </w:rPr>
              <w:t xml:space="preserve">– </w:t>
            </w:r>
            <w:r w:rsidR="00CB0216" w:rsidRPr="00413395">
              <w:rPr>
                <w:rFonts w:cs="Arial"/>
                <w:szCs w:val="20"/>
              </w:rPr>
              <w:t xml:space="preserve"> ON</w:t>
            </w:r>
          </w:p>
          <w:p w:rsidR="00CB0216" w:rsidRPr="00413395" w:rsidRDefault="00AF3B27" w:rsidP="00413395">
            <w:pPr>
              <w:jc w:val="left"/>
              <w:rPr>
                <w:rFonts w:cs="Arial"/>
                <w:szCs w:val="20"/>
              </w:rPr>
            </w:pPr>
            <w:r>
              <w:rPr>
                <w:rFonts w:cs="Arial"/>
                <w:szCs w:val="20"/>
              </w:rPr>
              <w:t>u</w:t>
            </w:r>
            <w:r w:rsidR="00CB0216" w:rsidRPr="00413395">
              <w:rPr>
                <w:rFonts w:cs="Arial"/>
                <w:szCs w:val="20"/>
              </w:rPr>
              <w:t xml:space="preserve">vježbavanje </w:t>
            </w:r>
            <w:r w:rsidR="002B34C3">
              <w:rPr>
                <w:szCs w:val="20"/>
              </w:rPr>
              <w:t xml:space="preserve">– </w:t>
            </w:r>
            <w:r w:rsidR="00CB0216" w:rsidRPr="00413395">
              <w:rPr>
                <w:rFonts w:cs="Arial"/>
                <w:szCs w:val="20"/>
              </w:rPr>
              <w:t xml:space="preserve"> VJ</w:t>
            </w:r>
          </w:p>
          <w:p w:rsidR="00CB0216" w:rsidRPr="00413395" w:rsidRDefault="00AF3B27" w:rsidP="00413395">
            <w:pPr>
              <w:jc w:val="left"/>
              <w:rPr>
                <w:rFonts w:cs="Arial"/>
                <w:szCs w:val="20"/>
              </w:rPr>
            </w:pPr>
            <w:r>
              <w:rPr>
                <w:rFonts w:cs="Arial"/>
                <w:szCs w:val="20"/>
              </w:rPr>
              <w:t>p</w:t>
            </w:r>
            <w:r w:rsidR="00CB0216" w:rsidRPr="00413395">
              <w:rPr>
                <w:rFonts w:cs="Arial"/>
                <w:szCs w:val="20"/>
              </w:rPr>
              <w:t xml:space="preserve">onavljanje </w:t>
            </w:r>
            <w:r w:rsidR="002B34C3">
              <w:rPr>
                <w:szCs w:val="20"/>
              </w:rPr>
              <w:t xml:space="preserve">– </w:t>
            </w:r>
            <w:r w:rsidR="00CB0216" w:rsidRPr="00413395">
              <w:rPr>
                <w:rFonts w:cs="Arial"/>
                <w:szCs w:val="20"/>
              </w:rPr>
              <w:t xml:space="preserve"> PO</w:t>
            </w:r>
          </w:p>
          <w:p w:rsidR="00CB0216" w:rsidRPr="00413395" w:rsidRDefault="00AF3B27" w:rsidP="00413395">
            <w:pPr>
              <w:jc w:val="left"/>
              <w:rPr>
                <w:rFonts w:cs="Arial"/>
                <w:szCs w:val="20"/>
              </w:rPr>
            </w:pPr>
            <w:r>
              <w:rPr>
                <w:rFonts w:cs="Arial"/>
                <w:szCs w:val="20"/>
              </w:rPr>
              <w:t>p</w:t>
            </w:r>
            <w:r w:rsidR="00CB0216" w:rsidRPr="00413395">
              <w:rPr>
                <w:rFonts w:cs="Arial"/>
                <w:szCs w:val="20"/>
              </w:rPr>
              <w:t xml:space="preserve">rovjeravanje </w:t>
            </w:r>
            <w:r w:rsidR="002B34C3">
              <w:rPr>
                <w:szCs w:val="20"/>
              </w:rPr>
              <w:t xml:space="preserve">– </w:t>
            </w:r>
            <w:r w:rsidR="00CB0216" w:rsidRPr="00413395">
              <w:rPr>
                <w:rFonts w:cs="Arial"/>
                <w:szCs w:val="20"/>
              </w:rPr>
              <w:t xml:space="preserve"> PR</w:t>
            </w:r>
          </w:p>
          <w:p w:rsidR="00EB3B03" w:rsidRDefault="00AF3B27">
            <w:pPr>
              <w:jc w:val="left"/>
              <w:rPr>
                <w:rFonts w:cs="Arial"/>
                <w:szCs w:val="20"/>
              </w:rPr>
            </w:pPr>
            <w:r>
              <w:rPr>
                <w:rFonts w:cs="Arial"/>
                <w:szCs w:val="20"/>
              </w:rPr>
              <w:t>o</w:t>
            </w:r>
            <w:r w:rsidR="00CB0216" w:rsidRPr="00413395">
              <w:rPr>
                <w:rFonts w:cs="Arial"/>
                <w:szCs w:val="20"/>
              </w:rPr>
              <w:t xml:space="preserve">cjenjivanje </w:t>
            </w:r>
            <w:r w:rsidR="002B34C3">
              <w:rPr>
                <w:szCs w:val="20"/>
              </w:rPr>
              <w:t xml:space="preserve">– </w:t>
            </w:r>
            <w:r w:rsidR="00CB0216" w:rsidRPr="00413395">
              <w:rPr>
                <w:rFonts w:cs="Arial"/>
                <w:szCs w:val="20"/>
              </w:rPr>
              <w:t xml:space="preserve"> OC</w:t>
            </w:r>
          </w:p>
        </w:tc>
        <w:tc>
          <w:tcPr>
            <w:tcW w:w="1615" w:type="pct"/>
          </w:tcPr>
          <w:p w:rsidR="00CB0216" w:rsidRPr="00413395" w:rsidRDefault="00AF3B27" w:rsidP="00413395">
            <w:pPr>
              <w:jc w:val="left"/>
              <w:rPr>
                <w:rFonts w:cs="Arial"/>
                <w:szCs w:val="20"/>
              </w:rPr>
            </w:pPr>
            <w:r>
              <w:rPr>
                <w:rFonts w:cs="Arial"/>
                <w:szCs w:val="20"/>
              </w:rPr>
              <w:t>u</w:t>
            </w:r>
            <w:r w:rsidR="00CB0216" w:rsidRPr="00413395">
              <w:rPr>
                <w:rFonts w:cs="Arial"/>
                <w:szCs w:val="20"/>
              </w:rPr>
              <w:t xml:space="preserve">smeno izlaganje </w:t>
            </w:r>
            <w:r w:rsidR="002B34C3">
              <w:rPr>
                <w:szCs w:val="20"/>
              </w:rPr>
              <w:t xml:space="preserve">– </w:t>
            </w:r>
            <w:r w:rsidR="00CB0216" w:rsidRPr="00413395">
              <w:rPr>
                <w:rFonts w:cs="Arial"/>
                <w:szCs w:val="20"/>
              </w:rPr>
              <w:t xml:space="preserve"> U</w:t>
            </w:r>
          </w:p>
          <w:p w:rsidR="00CB0216" w:rsidRPr="00413395" w:rsidRDefault="00AF3B27" w:rsidP="00413395">
            <w:pPr>
              <w:jc w:val="left"/>
              <w:rPr>
                <w:rFonts w:cs="Arial"/>
                <w:szCs w:val="20"/>
              </w:rPr>
            </w:pPr>
            <w:r>
              <w:rPr>
                <w:rFonts w:cs="Arial"/>
                <w:szCs w:val="20"/>
              </w:rPr>
              <w:t>r</w:t>
            </w:r>
            <w:r w:rsidR="00CB0216" w:rsidRPr="00413395">
              <w:rPr>
                <w:rFonts w:cs="Arial"/>
                <w:szCs w:val="20"/>
              </w:rPr>
              <w:t xml:space="preserve">azgovor </w:t>
            </w:r>
            <w:r w:rsidR="002B34C3">
              <w:rPr>
                <w:szCs w:val="20"/>
              </w:rPr>
              <w:t xml:space="preserve">– </w:t>
            </w:r>
            <w:r w:rsidR="00CB0216" w:rsidRPr="00413395">
              <w:rPr>
                <w:rFonts w:cs="Arial"/>
                <w:szCs w:val="20"/>
              </w:rPr>
              <w:t xml:space="preserve"> R</w:t>
            </w:r>
          </w:p>
          <w:p w:rsidR="00CB0216" w:rsidRPr="00413395" w:rsidRDefault="00AF3B27" w:rsidP="00413395">
            <w:pPr>
              <w:jc w:val="left"/>
              <w:rPr>
                <w:rFonts w:cs="Arial"/>
                <w:szCs w:val="20"/>
              </w:rPr>
            </w:pPr>
            <w:r>
              <w:rPr>
                <w:rFonts w:cs="Arial"/>
                <w:szCs w:val="20"/>
              </w:rPr>
              <w:t>d</w:t>
            </w:r>
            <w:r w:rsidR="00CB0216" w:rsidRPr="00413395">
              <w:rPr>
                <w:rFonts w:cs="Arial"/>
                <w:szCs w:val="20"/>
              </w:rPr>
              <w:t xml:space="preserve">emonstracija </w:t>
            </w:r>
            <w:r w:rsidR="002B34C3">
              <w:rPr>
                <w:szCs w:val="20"/>
              </w:rPr>
              <w:t xml:space="preserve">– </w:t>
            </w:r>
            <w:r w:rsidR="00CB0216" w:rsidRPr="00413395">
              <w:rPr>
                <w:rFonts w:cs="Arial"/>
                <w:szCs w:val="20"/>
              </w:rPr>
              <w:t xml:space="preserve"> D</w:t>
            </w:r>
          </w:p>
          <w:p w:rsidR="0005041B" w:rsidRPr="0025758D" w:rsidRDefault="00AF3B27" w:rsidP="0005041B">
            <w:pPr>
              <w:jc w:val="left"/>
              <w:rPr>
                <w:rFonts w:cs="Arial"/>
                <w:szCs w:val="20"/>
              </w:rPr>
            </w:pPr>
            <w:r>
              <w:rPr>
                <w:rFonts w:cs="Arial"/>
                <w:szCs w:val="20"/>
              </w:rPr>
              <w:t>r</w:t>
            </w:r>
            <w:r w:rsidR="0005041B" w:rsidRPr="0025758D">
              <w:rPr>
                <w:rFonts w:cs="Arial"/>
                <w:szCs w:val="20"/>
              </w:rPr>
              <w:t xml:space="preserve">ad na tekstu </w:t>
            </w:r>
            <w:r w:rsidR="002B34C3">
              <w:rPr>
                <w:szCs w:val="20"/>
              </w:rPr>
              <w:t xml:space="preserve">– </w:t>
            </w:r>
            <w:r w:rsidR="0005041B" w:rsidRPr="0025758D">
              <w:rPr>
                <w:rFonts w:cs="Arial"/>
                <w:szCs w:val="20"/>
              </w:rPr>
              <w:t xml:space="preserve"> T</w:t>
            </w:r>
          </w:p>
          <w:p w:rsidR="0005041B" w:rsidRPr="0025758D" w:rsidRDefault="00AF3B27" w:rsidP="0005041B">
            <w:pPr>
              <w:ind w:left="239" w:hanging="239"/>
              <w:jc w:val="left"/>
              <w:rPr>
                <w:rFonts w:cs="Arial"/>
                <w:szCs w:val="20"/>
              </w:rPr>
            </w:pPr>
            <w:r>
              <w:rPr>
                <w:rFonts w:cs="Arial"/>
                <w:szCs w:val="20"/>
              </w:rPr>
              <w:t>i</w:t>
            </w:r>
            <w:r w:rsidR="0005041B">
              <w:rPr>
                <w:rFonts w:cs="Arial"/>
                <w:szCs w:val="20"/>
              </w:rPr>
              <w:t>nteraktivna v</w:t>
            </w:r>
            <w:r w:rsidR="0005041B" w:rsidRPr="00B64D72">
              <w:rPr>
                <w:rFonts w:cs="Arial"/>
                <w:szCs w:val="20"/>
              </w:rPr>
              <w:t>ježba</w:t>
            </w:r>
            <w:r w:rsidR="0005041B">
              <w:rPr>
                <w:rFonts w:cs="Arial"/>
                <w:szCs w:val="20"/>
              </w:rPr>
              <w:t xml:space="preserve">/simulacija </w:t>
            </w:r>
            <w:r w:rsidR="0005041B">
              <w:rPr>
                <w:rFonts w:cs="Arial"/>
                <w:szCs w:val="20"/>
              </w:rPr>
              <w:br/>
              <w:t>na računalu</w:t>
            </w:r>
            <w:r w:rsidR="002B34C3">
              <w:rPr>
                <w:szCs w:val="20"/>
              </w:rPr>
              <w:t xml:space="preserve">– </w:t>
            </w:r>
            <w:r w:rsidR="0005041B" w:rsidRPr="0025758D">
              <w:rPr>
                <w:rFonts w:cs="Arial"/>
                <w:szCs w:val="20"/>
              </w:rPr>
              <w:t xml:space="preserve"> V</w:t>
            </w:r>
          </w:p>
          <w:p w:rsidR="0005041B" w:rsidRPr="0025758D" w:rsidRDefault="00AF3B27" w:rsidP="0005041B">
            <w:pPr>
              <w:jc w:val="left"/>
              <w:rPr>
                <w:rFonts w:cs="Arial"/>
                <w:szCs w:val="20"/>
              </w:rPr>
            </w:pPr>
            <w:r>
              <w:rPr>
                <w:rFonts w:cs="Arial"/>
                <w:szCs w:val="20"/>
              </w:rPr>
              <w:t>g</w:t>
            </w:r>
            <w:r w:rsidR="0005041B" w:rsidRPr="0025758D">
              <w:rPr>
                <w:rFonts w:cs="Arial"/>
                <w:szCs w:val="20"/>
              </w:rPr>
              <w:t xml:space="preserve">rafički radovi </w:t>
            </w:r>
            <w:r w:rsidR="002B34C3">
              <w:rPr>
                <w:szCs w:val="20"/>
              </w:rPr>
              <w:t xml:space="preserve">– </w:t>
            </w:r>
            <w:r w:rsidR="0005041B" w:rsidRPr="0025758D">
              <w:rPr>
                <w:rFonts w:cs="Arial"/>
                <w:szCs w:val="20"/>
              </w:rPr>
              <w:t xml:space="preserve"> G</w:t>
            </w:r>
          </w:p>
          <w:p w:rsidR="0005041B" w:rsidRPr="0025758D" w:rsidRDefault="00AF3B27" w:rsidP="0005041B">
            <w:pPr>
              <w:jc w:val="left"/>
              <w:rPr>
                <w:rFonts w:cs="Arial"/>
                <w:szCs w:val="20"/>
              </w:rPr>
            </w:pPr>
            <w:r>
              <w:rPr>
                <w:rFonts w:cs="Arial"/>
                <w:szCs w:val="20"/>
              </w:rPr>
              <w:t>p</w:t>
            </w:r>
            <w:r w:rsidR="0005041B">
              <w:rPr>
                <w:rFonts w:cs="Arial"/>
                <w:szCs w:val="20"/>
              </w:rPr>
              <w:t xml:space="preserve">isanje/izrada programskog koda </w:t>
            </w:r>
            <w:r w:rsidR="002B34C3">
              <w:rPr>
                <w:szCs w:val="20"/>
              </w:rPr>
              <w:t xml:space="preserve">– </w:t>
            </w:r>
            <w:r w:rsidR="0005041B" w:rsidRPr="0025758D">
              <w:rPr>
                <w:rFonts w:cs="Arial"/>
                <w:szCs w:val="20"/>
              </w:rPr>
              <w:t xml:space="preserve"> P</w:t>
            </w:r>
          </w:p>
          <w:p w:rsidR="0005041B" w:rsidRPr="0025758D" w:rsidRDefault="00AF3B27" w:rsidP="0005041B">
            <w:pPr>
              <w:ind w:left="239" w:hanging="239"/>
              <w:jc w:val="left"/>
              <w:rPr>
                <w:rFonts w:cs="Arial"/>
                <w:szCs w:val="20"/>
              </w:rPr>
            </w:pPr>
            <w:r>
              <w:rPr>
                <w:rFonts w:cs="Arial"/>
                <w:szCs w:val="20"/>
              </w:rPr>
              <w:t>s</w:t>
            </w:r>
            <w:r w:rsidR="0005041B" w:rsidRPr="00B64D72">
              <w:rPr>
                <w:rFonts w:cs="Arial"/>
                <w:szCs w:val="20"/>
              </w:rPr>
              <w:t xml:space="preserve">amostalni rad </w:t>
            </w:r>
            <w:r w:rsidR="0005041B">
              <w:rPr>
                <w:rFonts w:cs="Arial"/>
                <w:szCs w:val="20"/>
              </w:rPr>
              <w:t>u</w:t>
            </w:r>
            <w:r w:rsidR="0005041B" w:rsidRPr="00B64D72">
              <w:rPr>
                <w:rFonts w:cs="Arial"/>
                <w:szCs w:val="20"/>
              </w:rPr>
              <w:t xml:space="preserve"> računal</w:t>
            </w:r>
            <w:r w:rsidR="0005041B">
              <w:rPr>
                <w:rFonts w:cs="Arial"/>
                <w:szCs w:val="20"/>
              </w:rPr>
              <w:t>n</w:t>
            </w:r>
            <w:r w:rsidR="0005041B" w:rsidRPr="00B64D72">
              <w:rPr>
                <w:rFonts w:cs="Arial"/>
                <w:szCs w:val="20"/>
              </w:rPr>
              <w:t>om</w:t>
            </w:r>
            <w:r w:rsidR="0005041B">
              <w:rPr>
                <w:rFonts w:cs="Arial"/>
                <w:szCs w:val="20"/>
              </w:rPr>
              <w:br/>
              <w:t>(</w:t>
            </w:r>
            <w:proofErr w:type="spellStart"/>
            <w:r w:rsidR="0005041B">
              <w:rPr>
                <w:rFonts w:cs="Arial"/>
                <w:szCs w:val="20"/>
              </w:rPr>
              <w:t>primjenskom</w:t>
            </w:r>
            <w:proofErr w:type="spellEnd"/>
            <w:r w:rsidR="0005041B">
              <w:rPr>
                <w:rFonts w:cs="Arial"/>
                <w:szCs w:val="20"/>
              </w:rPr>
              <w:t>) programu</w:t>
            </w:r>
            <w:r w:rsidR="002B34C3">
              <w:rPr>
                <w:szCs w:val="20"/>
              </w:rPr>
              <w:t xml:space="preserve">– </w:t>
            </w:r>
            <w:r w:rsidR="0005041B" w:rsidRPr="0025758D">
              <w:rPr>
                <w:rFonts w:cs="Arial"/>
                <w:szCs w:val="20"/>
              </w:rPr>
              <w:t xml:space="preserve"> S</w:t>
            </w:r>
          </w:p>
          <w:p w:rsidR="00EB3B03" w:rsidRDefault="00AF3B27" w:rsidP="000526FA">
            <w:pPr>
              <w:jc w:val="left"/>
              <w:rPr>
                <w:rFonts w:ascii="Times New Roman" w:hAnsi="Times New Roman" w:cs="Arial"/>
                <w:sz w:val="24"/>
                <w:szCs w:val="20"/>
              </w:rPr>
            </w:pPr>
            <w:r>
              <w:rPr>
                <w:rFonts w:cs="Arial"/>
                <w:szCs w:val="20"/>
              </w:rPr>
              <w:t>i</w:t>
            </w:r>
            <w:r w:rsidR="0005041B" w:rsidRPr="0025758D">
              <w:rPr>
                <w:rFonts w:cs="Arial"/>
                <w:szCs w:val="20"/>
              </w:rPr>
              <w:t xml:space="preserve">granje uloga </w:t>
            </w:r>
            <w:r w:rsidR="002B34C3">
              <w:rPr>
                <w:szCs w:val="20"/>
              </w:rPr>
              <w:t xml:space="preserve">– </w:t>
            </w:r>
            <w:r w:rsidR="0005041B" w:rsidRPr="0025758D">
              <w:rPr>
                <w:rFonts w:cs="Arial"/>
                <w:szCs w:val="20"/>
              </w:rPr>
              <w:t xml:space="preserve"> I</w:t>
            </w:r>
          </w:p>
        </w:tc>
        <w:tc>
          <w:tcPr>
            <w:tcW w:w="1034" w:type="pct"/>
          </w:tcPr>
          <w:p w:rsidR="00CB0216" w:rsidRPr="00413395" w:rsidRDefault="00AF3B27" w:rsidP="00413395">
            <w:pPr>
              <w:jc w:val="left"/>
              <w:rPr>
                <w:rFonts w:cs="Arial"/>
                <w:szCs w:val="20"/>
              </w:rPr>
            </w:pPr>
            <w:r>
              <w:rPr>
                <w:rFonts w:cs="Arial"/>
                <w:szCs w:val="20"/>
              </w:rPr>
              <w:t>i</w:t>
            </w:r>
            <w:r w:rsidR="00EC72AA" w:rsidRPr="00413395">
              <w:rPr>
                <w:rFonts w:cs="Arial"/>
                <w:szCs w:val="20"/>
              </w:rPr>
              <w:t xml:space="preserve">ndividualni rad </w:t>
            </w:r>
            <w:r w:rsidR="002B34C3">
              <w:rPr>
                <w:szCs w:val="20"/>
              </w:rPr>
              <w:t xml:space="preserve">– </w:t>
            </w:r>
            <w:r w:rsidR="00EC72AA" w:rsidRPr="00413395">
              <w:rPr>
                <w:rFonts w:cs="Arial"/>
                <w:szCs w:val="20"/>
              </w:rPr>
              <w:t xml:space="preserve"> I</w:t>
            </w:r>
          </w:p>
          <w:p w:rsidR="00EC72AA" w:rsidRPr="00413395" w:rsidRDefault="00AF3B27" w:rsidP="00413395">
            <w:pPr>
              <w:jc w:val="left"/>
              <w:rPr>
                <w:rFonts w:cs="Arial"/>
                <w:szCs w:val="20"/>
              </w:rPr>
            </w:pPr>
            <w:r>
              <w:rPr>
                <w:rFonts w:cs="Arial"/>
                <w:szCs w:val="20"/>
              </w:rPr>
              <w:t>r</w:t>
            </w:r>
            <w:r w:rsidR="00EC72AA" w:rsidRPr="00413395">
              <w:rPr>
                <w:rFonts w:cs="Arial"/>
                <w:szCs w:val="20"/>
              </w:rPr>
              <w:t xml:space="preserve">ad u paru </w:t>
            </w:r>
            <w:r w:rsidR="002B34C3">
              <w:rPr>
                <w:szCs w:val="20"/>
              </w:rPr>
              <w:t xml:space="preserve">– </w:t>
            </w:r>
            <w:r w:rsidR="00EC72AA" w:rsidRPr="00413395">
              <w:rPr>
                <w:rFonts w:cs="Arial"/>
                <w:szCs w:val="20"/>
              </w:rPr>
              <w:t xml:space="preserve"> P</w:t>
            </w:r>
          </w:p>
          <w:p w:rsidR="00EC72AA" w:rsidRPr="00413395" w:rsidRDefault="00AF3B27" w:rsidP="00413395">
            <w:pPr>
              <w:jc w:val="left"/>
              <w:rPr>
                <w:rFonts w:cs="Arial"/>
                <w:szCs w:val="20"/>
              </w:rPr>
            </w:pPr>
            <w:r>
              <w:rPr>
                <w:rFonts w:cs="Arial"/>
                <w:szCs w:val="20"/>
              </w:rPr>
              <w:t>g</w:t>
            </w:r>
            <w:r w:rsidR="00EC72AA" w:rsidRPr="00413395">
              <w:rPr>
                <w:rFonts w:cs="Arial"/>
                <w:szCs w:val="20"/>
              </w:rPr>
              <w:t xml:space="preserve">rupni rad </w:t>
            </w:r>
            <w:r w:rsidR="002B34C3">
              <w:rPr>
                <w:szCs w:val="20"/>
              </w:rPr>
              <w:t xml:space="preserve">– </w:t>
            </w:r>
            <w:r w:rsidR="00EC72AA" w:rsidRPr="00413395">
              <w:rPr>
                <w:rFonts w:cs="Arial"/>
                <w:szCs w:val="20"/>
              </w:rPr>
              <w:t xml:space="preserve"> G</w:t>
            </w:r>
          </w:p>
          <w:p w:rsidR="00EC72AA" w:rsidRPr="00413395" w:rsidRDefault="00AF3B27" w:rsidP="00413395">
            <w:pPr>
              <w:jc w:val="left"/>
              <w:rPr>
                <w:rFonts w:cs="Arial"/>
                <w:szCs w:val="20"/>
              </w:rPr>
            </w:pPr>
            <w:r>
              <w:rPr>
                <w:rFonts w:cs="Arial"/>
                <w:szCs w:val="20"/>
              </w:rPr>
              <w:t>f</w:t>
            </w:r>
            <w:r w:rsidR="00EC72AA" w:rsidRPr="00413395">
              <w:rPr>
                <w:rFonts w:cs="Arial"/>
                <w:szCs w:val="20"/>
              </w:rPr>
              <w:t xml:space="preserve">rontalni rad </w:t>
            </w:r>
            <w:r w:rsidR="002B34C3">
              <w:rPr>
                <w:szCs w:val="20"/>
              </w:rPr>
              <w:t xml:space="preserve">– </w:t>
            </w:r>
            <w:r w:rsidR="00EC72AA" w:rsidRPr="00413395">
              <w:rPr>
                <w:rFonts w:cs="Arial"/>
                <w:szCs w:val="20"/>
              </w:rPr>
              <w:t xml:space="preserve"> F</w:t>
            </w:r>
          </w:p>
          <w:p w:rsidR="00EC72AA" w:rsidRPr="00413395" w:rsidRDefault="00EC72AA" w:rsidP="00413395">
            <w:pPr>
              <w:jc w:val="left"/>
              <w:rPr>
                <w:rFonts w:ascii="Times New Roman" w:hAnsi="Times New Roman" w:cs="Arial"/>
                <w:b/>
                <w:i/>
                <w:color w:val="1F497D"/>
                <w:szCs w:val="20"/>
              </w:rPr>
            </w:pPr>
          </w:p>
        </w:tc>
        <w:tc>
          <w:tcPr>
            <w:tcW w:w="1101" w:type="pct"/>
          </w:tcPr>
          <w:p w:rsidR="00CB0216" w:rsidRPr="00413395" w:rsidRDefault="00AF3B27" w:rsidP="00413395">
            <w:pPr>
              <w:jc w:val="left"/>
              <w:rPr>
                <w:rFonts w:cs="Arial"/>
                <w:szCs w:val="20"/>
              </w:rPr>
            </w:pPr>
            <w:r>
              <w:rPr>
                <w:rFonts w:cs="Arial"/>
                <w:szCs w:val="20"/>
              </w:rPr>
              <w:t>i</w:t>
            </w:r>
            <w:r w:rsidR="00EC72AA" w:rsidRPr="00413395">
              <w:rPr>
                <w:rFonts w:cs="Arial"/>
                <w:szCs w:val="20"/>
              </w:rPr>
              <w:t xml:space="preserve">nteraktivne vježbe </w:t>
            </w:r>
            <w:r w:rsidR="002B34C3">
              <w:rPr>
                <w:szCs w:val="20"/>
              </w:rPr>
              <w:t xml:space="preserve">– </w:t>
            </w:r>
            <w:r w:rsidR="00EC72AA" w:rsidRPr="00413395">
              <w:rPr>
                <w:rFonts w:cs="Arial"/>
                <w:szCs w:val="20"/>
              </w:rPr>
              <w:t xml:space="preserve"> I</w:t>
            </w:r>
          </w:p>
          <w:p w:rsidR="00EC72AA" w:rsidRPr="00413395" w:rsidRDefault="00AF3B27" w:rsidP="00413395">
            <w:pPr>
              <w:jc w:val="left"/>
              <w:rPr>
                <w:rFonts w:cs="Arial"/>
                <w:szCs w:val="20"/>
              </w:rPr>
            </w:pPr>
            <w:r>
              <w:rPr>
                <w:rFonts w:cs="Arial"/>
                <w:szCs w:val="20"/>
              </w:rPr>
              <w:t>n</w:t>
            </w:r>
            <w:r w:rsidR="00EC72AA" w:rsidRPr="00413395">
              <w:rPr>
                <w:rFonts w:cs="Arial"/>
                <w:szCs w:val="20"/>
              </w:rPr>
              <w:t xml:space="preserve">apredne vježbe </w:t>
            </w:r>
            <w:r w:rsidR="002B34C3">
              <w:rPr>
                <w:szCs w:val="20"/>
              </w:rPr>
              <w:t xml:space="preserve">– </w:t>
            </w:r>
            <w:r w:rsidR="00EC72AA" w:rsidRPr="00413395">
              <w:rPr>
                <w:rFonts w:cs="Arial"/>
                <w:szCs w:val="20"/>
              </w:rPr>
              <w:t xml:space="preserve"> N</w:t>
            </w:r>
          </w:p>
          <w:p w:rsidR="00EC72AA" w:rsidRPr="00413395" w:rsidRDefault="00AF3B27" w:rsidP="00413395">
            <w:pPr>
              <w:jc w:val="left"/>
              <w:rPr>
                <w:rFonts w:cs="Arial"/>
                <w:szCs w:val="20"/>
              </w:rPr>
            </w:pPr>
            <w:r>
              <w:rPr>
                <w:rFonts w:cs="Arial"/>
                <w:szCs w:val="20"/>
              </w:rPr>
              <w:t>z</w:t>
            </w:r>
            <w:r w:rsidR="00EC72AA" w:rsidRPr="00413395">
              <w:rPr>
                <w:rFonts w:cs="Arial"/>
                <w:szCs w:val="20"/>
              </w:rPr>
              <w:t xml:space="preserve">adatci </w:t>
            </w:r>
            <w:r w:rsidR="002B34C3">
              <w:rPr>
                <w:szCs w:val="20"/>
              </w:rPr>
              <w:t xml:space="preserve">– </w:t>
            </w:r>
            <w:r w:rsidR="00EC72AA" w:rsidRPr="00413395">
              <w:rPr>
                <w:rFonts w:cs="Arial"/>
                <w:szCs w:val="20"/>
              </w:rPr>
              <w:t xml:space="preserve"> Z</w:t>
            </w:r>
          </w:p>
          <w:p w:rsidR="00EB3B03" w:rsidRDefault="00AF3B27" w:rsidP="000526FA">
            <w:pPr>
              <w:jc w:val="left"/>
              <w:rPr>
                <w:rFonts w:ascii="Times New Roman" w:hAnsi="Times New Roman" w:cs="Arial"/>
                <w:b/>
                <w:i/>
                <w:color w:val="1F497D"/>
                <w:sz w:val="24"/>
                <w:szCs w:val="20"/>
              </w:rPr>
            </w:pPr>
            <w:r>
              <w:rPr>
                <w:rFonts w:cs="Arial"/>
                <w:szCs w:val="20"/>
              </w:rPr>
              <w:t>k</w:t>
            </w:r>
            <w:r w:rsidR="00EC72AA" w:rsidRPr="00413395">
              <w:rPr>
                <w:rFonts w:cs="Arial"/>
                <w:szCs w:val="20"/>
              </w:rPr>
              <w:t xml:space="preserve">vizovi </w:t>
            </w:r>
            <w:r w:rsidR="002B34C3">
              <w:rPr>
                <w:szCs w:val="20"/>
              </w:rPr>
              <w:t xml:space="preserve">– </w:t>
            </w:r>
            <w:r w:rsidR="00EC72AA" w:rsidRPr="00413395">
              <w:rPr>
                <w:rFonts w:cs="Arial"/>
                <w:szCs w:val="20"/>
              </w:rPr>
              <w:t xml:space="preserve"> K</w:t>
            </w:r>
          </w:p>
        </w:tc>
      </w:tr>
    </w:tbl>
    <w:p w:rsidR="00642F48" w:rsidRPr="00F0001F" w:rsidRDefault="00642F48" w:rsidP="00642F48">
      <w:pPr>
        <w:rPr>
          <w:szCs w:val="20"/>
        </w:rPr>
      </w:pPr>
    </w:p>
    <w:tbl>
      <w:tblPr>
        <w:tblW w:w="904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9043"/>
      </w:tblGrid>
      <w:tr w:rsidR="00642F48" w:rsidRPr="00413395" w:rsidTr="003A62C8">
        <w:tc>
          <w:tcPr>
            <w:tcW w:w="9043" w:type="dxa"/>
            <w:tcBorders>
              <w:bottom w:val="nil"/>
            </w:tcBorders>
          </w:tcPr>
          <w:p w:rsidR="00642F48" w:rsidRPr="00413395" w:rsidRDefault="00EC72AA" w:rsidP="001331D0">
            <w:pPr>
              <w:rPr>
                <w:rFonts w:cs="Arial"/>
                <w:color w:val="1F497D"/>
                <w:szCs w:val="20"/>
              </w:rPr>
            </w:pPr>
            <w:r w:rsidRPr="00413395">
              <w:rPr>
                <w:rFonts w:cs="Arial"/>
                <w:b/>
                <w:i/>
                <w:color w:val="1F497D"/>
                <w:szCs w:val="20"/>
              </w:rPr>
              <w:t>Nastavna</w:t>
            </w:r>
            <w:r w:rsidR="00642F48" w:rsidRPr="00413395">
              <w:rPr>
                <w:rFonts w:cs="Arial"/>
                <w:b/>
                <w:i/>
                <w:color w:val="1F497D"/>
                <w:szCs w:val="20"/>
              </w:rPr>
              <w:t xml:space="preserve"> sredstva i pomagala</w:t>
            </w:r>
          </w:p>
        </w:tc>
      </w:tr>
      <w:tr w:rsidR="00642F48" w:rsidRPr="00413395" w:rsidTr="003A62C8">
        <w:tc>
          <w:tcPr>
            <w:tcW w:w="9043" w:type="dxa"/>
            <w:tcBorders>
              <w:top w:val="nil"/>
              <w:bottom w:val="single" w:sz="4" w:space="0" w:color="auto"/>
            </w:tcBorders>
          </w:tcPr>
          <w:p w:rsidR="00A73599" w:rsidRDefault="00A73599" w:rsidP="00A73599">
            <w:pPr>
              <w:autoSpaceDE w:val="0"/>
              <w:autoSpaceDN w:val="0"/>
              <w:adjustRightInd w:val="0"/>
              <w:rPr>
                <w:rFonts w:cs="Arial"/>
                <w:szCs w:val="20"/>
              </w:rPr>
            </w:pPr>
            <w:r>
              <w:rPr>
                <w:rFonts w:cs="Arial"/>
                <w:szCs w:val="20"/>
              </w:rPr>
              <w:t>r</w:t>
            </w:r>
            <w:r w:rsidRPr="00423E83">
              <w:rPr>
                <w:rFonts w:cs="Arial"/>
                <w:szCs w:val="20"/>
              </w:rPr>
              <w:t xml:space="preserve">ačunala, </w:t>
            </w:r>
            <w:r>
              <w:rPr>
                <w:rFonts w:cs="Arial"/>
                <w:szCs w:val="20"/>
              </w:rPr>
              <w:t>p</w:t>
            </w:r>
            <w:r w:rsidRPr="00423E83">
              <w:rPr>
                <w:rFonts w:cs="Arial"/>
                <w:szCs w:val="20"/>
              </w:rPr>
              <w:t xml:space="preserve">rojektor, </w:t>
            </w:r>
            <w:r>
              <w:rPr>
                <w:rFonts w:cs="Arial"/>
                <w:szCs w:val="20"/>
              </w:rPr>
              <w:t>u</w:t>
            </w:r>
            <w:r w:rsidRPr="00413395">
              <w:rPr>
                <w:rFonts w:cs="Arial"/>
                <w:szCs w:val="20"/>
              </w:rPr>
              <w:t>džbenik</w:t>
            </w:r>
            <w:r>
              <w:rPr>
                <w:rFonts w:cs="Arial"/>
                <w:szCs w:val="20"/>
              </w:rPr>
              <w:t xml:space="preserve"> </w:t>
            </w:r>
            <w:r w:rsidRPr="00423E83">
              <w:rPr>
                <w:rFonts w:cs="Arial"/>
                <w:szCs w:val="20"/>
              </w:rPr>
              <w:t>#mojportal</w:t>
            </w:r>
            <w:r>
              <w:rPr>
                <w:rFonts w:cs="Arial"/>
                <w:szCs w:val="20"/>
              </w:rPr>
              <w:t>7</w:t>
            </w:r>
            <w:r w:rsidRPr="00423E83">
              <w:rPr>
                <w:rFonts w:cs="Arial"/>
                <w:szCs w:val="20"/>
              </w:rPr>
              <w:t xml:space="preserve"> </w:t>
            </w:r>
            <w:r>
              <w:rPr>
                <w:rFonts w:cs="Arial"/>
                <w:szCs w:val="20"/>
              </w:rPr>
              <w:t xml:space="preserve">i radna bilježnica, pripadajući DDS na e-sferi </w:t>
            </w:r>
          </w:p>
          <w:p w:rsidR="00A73599" w:rsidRDefault="00042292" w:rsidP="00A73599">
            <w:pPr>
              <w:autoSpaceDE w:val="0"/>
              <w:autoSpaceDN w:val="0"/>
              <w:adjustRightInd w:val="0"/>
              <w:rPr>
                <w:rStyle w:val="Hiperveza"/>
              </w:rPr>
            </w:pPr>
            <w:hyperlink r:id="rId8" w:history="1">
              <w:r w:rsidR="00A73599" w:rsidRPr="002F11AE">
                <w:rPr>
                  <w:rStyle w:val="Hiperveza"/>
                </w:rPr>
                <w:t>https://www.e-sfera.hr</w:t>
              </w:r>
            </w:hyperlink>
          </w:p>
          <w:p w:rsidR="00EB3B03" w:rsidRDefault="00042292" w:rsidP="00A73599">
            <w:pPr>
              <w:autoSpaceDE w:val="0"/>
              <w:autoSpaceDN w:val="0"/>
              <w:adjustRightInd w:val="0"/>
              <w:rPr>
                <w:rFonts w:ascii="Times New Roman" w:hAnsi="Times New Roman" w:cs="Arial"/>
                <w:sz w:val="24"/>
                <w:szCs w:val="20"/>
              </w:rPr>
            </w:pPr>
            <w:hyperlink r:id="rId9" w:history="1">
              <w:r w:rsidR="00A73599" w:rsidRPr="00706471">
                <w:rPr>
                  <w:rStyle w:val="Hiperveza"/>
                  <w:rFonts w:asciiTheme="minorHAnsi" w:hAnsiTheme="minorHAnsi" w:cs="Arial"/>
                  <w:szCs w:val="20"/>
                </w:rPr>
                <w:t>https://office365.skole.hr/</w:t>
              </w:r>
            </w:hyperlink>
          </w:p>
        </w:tc>
      </w:tr>
    </w:tbl>
    <w:p w:rsidR="00642F48" w:rsidRDefault="00642F48" w:rsidP="00642F4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4337CD" w:rsidRPr="00413395" w:rsidTr="00F32820">
        <w:trPr>
          <w:trHeight w:val="80"/>
        </w:trPr>
        <w:tc>
          <w:tcPr>
            <w:tcW w:w="5000" w:type="pct"/>
            <w:tcBorders>
              <w:top w:val="single" w:sz="4" w:space="0" w:color="auto"/>
              <w:left w:val="single" w:sz="4" w:space="0" w:color="auto"/>
              <w:bottom w:val="single" w:sz="4" w:space="0" w:color="auto"/>
            </w:tcBorders>
          </w:tcPr>
          <w:p w:rsidR="004337CD" w:rsidRPr="00413395" w:rsidRDefault="004337CD" w:rsidP="00413395">
            <w:pPr>
              <w:jc w:val="left"/>
              <w:rPr>
                <w:rFonts w:cs="Arial"/>
                <w:b/>
                <w:i/>
                <w:color w:val="1F497D"/>
                <w:szCs w:val="20"/>
              </w:rPr>
            </w:pPr>
            <w:r w:rsidRPr="00413395">
              <w:rPr>
                <w:rFonts w:cs="Arial"/>
                <w:b/>
                <w:i/>
                <w:color w:val="1F497D"/>
                <w:szCs w:val="20"/>
              </w:rPr>
              <w:t>Literatura</w:t>
            </w:r>
          </w:p>
          <w:p w:rsidR="004337CD" w:rsidRPr="00413395" w:rsidRDefault="00A73599" w:rsidP="00163595">
            <w:pPr>
              <w:jc w:val="left"/>
              <w:rPr>
                <w:rFonts w:ascii="Times New Roman" w:hAnsi="Times New Roman" w:cs="Arial"/>
                <w:szCs w:val="20"/>
              </w:rPr>
            </w:pPr>
            <w:r w:rsidRPr="00DD1B17">
              <w:rPr>
                <w:rFonts w:cs="Arial"/>
                <w:szCs w:val="20"/>
              </w:rPr>
              <w:t xml:space="preserve">#mojportal7 - udžbenik za informatiku (Babić, M. Bubica N., Dimovski, Z., Leko, S., Mihočka, N., Ružić, I., Stančić, M., </w:t>
            </w:r>
            <w:proofErr w:type="spellStart"/>
            <w:r w:rsidRPr="00DD1B17">
              <w:rPr>
                <w:rFonts w:cs="Arial"/>
                <w:szCs w:val="20"/>
              </w:rPr>
              <w:t>Vejnović</w:t>
            </w:r>
            <w:proofErr w:type="spellEnd"/>
            <w:r w:rsidRPr="00DD1B17">
              <w:rPr>
                <w:rFonts w:cs="Arial"/>
                <w:szCs w:val="20"/>
              </w:rPr>
              <w:t>, B., - 2018.). Zagreb: Školska knjiga</w:t>
            </w:r>
          </w:p>
        </w:tc>
      </w:tr>
    </w:tbl>
    <w:p w:rsidR="004337CD" w:rsidRPr="00F0001F" w:rsidRDefault="004337CD" w:rsidP="00642F4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642F48" w:rsidRPr="00413395" w:rsidTr="005A0548">
        <w:tc>
          <w:tcPr>
            <w:tcW w:w="5000" w:type="pct"/>
            <w:tcBorders>
              <w:bottom w:val="single" w:sz="4" w:space="0" w:color="auto"/>
            </w:tcBorders>
          </w:tcPr>
          <w:p w:rsidR="00642F48" w:rsidRPr="00413395" w:rsidRDefault="00642F48" w:rsidP="001331D0">
            <w:pPr>
              <w:rPr>
                <w:rFonts w:cs="Arial"/>
                <w:color w:val="1F497D"/>
                <w:szCs w:val="20"/>
              </w:rPr>
            </w:pPr>
            <w:r w:rsidRPr="00413395">
              <w:rPr>
                <w:rFonts w:cs="Arial"/>
                <w:b/>
                <w:i/>
                <w:color w:val="1F497D"/>
                <w:szCs w:val="20"/>
              </w:rPr>
              <w:t>Plan ploče</w:t>
            </w:r>
          </w:p>
        </w:tc>
      </w:tr>
      <w:tr w:rsidR="00642F48" w:rsidRPr="00413395" w:rsidTr="005A0548">
        <w:tc>
          <w:tcPr>
            <w:tcW w:w="5000" w:type="pct"/>
            <w:tcBorders>
              <w:top w:val="single" w:sz="4" w:space="0" w:color="auto"/>
              <w:bottom w:val="single" w:sz="4" w:space="0" w:color="auto"/>
            </w:tcBorders>
          </w:tcPr>
          <w:p w:rsidR="00EB3B03" w:rsidRDefault="00A73599" w:rsidP="00006867">
            <w:pPr>
              <w:rPr>
                <w:b/>
              </w:rPr>
            </w:pPr>
            <w:r w:rsidRPr="004F1F60">
              <w:t>pripadajuća PowerPoint prezentacija</w:t>
            </w:r>
          </w:p>
        </w:tc>
      </w:tr>
    </w:tbl>
    <w:p w:rsidR="00EF41E7" w:rsidRDefault="00EF41E7">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EC72AA" w:rsidRPr="00413395" w:rsidTr="00F32820">
        <w:tc>
          <w:tcPr>
            <w:tcW w:w="5000" w:type="pct"/>
            <w:tcBorders>
              <w:bottom w:val="nil"/>
            </w:tcBorders>
          </w:tcPr>
          <w:p w:rsidR="00163595" w:rsidRDefault="00EC72AA" w:rsidP="00EC72AA">
            <w:pPr>
              <w:rPr>
                <w:rFonts w:cs="Arial"/>
                <w:b/>
                <w:i/>
                <w:color w:val="1F497D"/>
                <w:szCs w:val="20"/>
              </w:rPr>
            </w:pPr>
            <w:r w:rsidRPr="00413395">
              <w:rPr>
                <w:rFonts w:cs="Arial"/>
                <w:b/>
                <w:i/>
                <w:color w:val="1F497D"/>
                <w:szCs w:val="20"/>
              </w:rPr>
              <w:t>Dodatni zada</w:t>
            </w:r>
            <w:r w:rsidR="002B34C3">
              <w:rPr>
                <w:rFonts w:cs="Arial"/>
                <w:b/>
                <w:i/>
                <w:color w:val="1F497D"/>
                <w:szCs w:val="20"/>
              </w:rPr>
              <w:t>t</w:t>
            </w:r>
            <w:r w:rsidRPr="00413395">
              <w:rPr>
                <w:rFonts w:cs="Arial"/>
                <w:b/>
                <w:i/>
                <w:color w:val="1F497D"/>
                <w:szCs w:val="20"/>
              </w:rPr>
              <w:t>ci</w:t>
            </w:r>
          </w:p>
          <w:p w:rsidR="00163595" w:rsidRPr="00163595" w:rsidRDefault="00163595" w:rsidP="00DE3F5E">
            <w:pPr>
              <w:rPr>
                <w:rFonts w:cs="Arial"/>
                <w:b/>
                <w:color w:val="1F497D"/>
                <w:szCs w:val="20"/>
              </w:rPr>
            </w:pPr>
          </w:p>
        </w:tc>
      </w:tr>
      <w:tr w:rsidR="00EC72AA" w:rsidRPr="00413395" w:rsidTr="00F32820">
        <w:tc>
          <w:tcPr>
            <w:tcW w:w="5000" w:type="pct"/>
            <w:tcBorders>
              <w:top w:val="nil"/>
              <w:bottom w:val="single" w:sz="4" w:space="0" w:color="auto"/>
            </w:tcBorders>
          </w:tcPr>
          <w:p w:rsidR="008B6FAE" w:rsidRPr="00F60F37" w:rsidRDefault="00F60F37" w:rsidP="00F60F37">
            <w:pPr>
              <w:autoSpaceDE w:val="0"/>
              <w:autoSpaceDN w:val="0"/>
              <w:adjustRightInd w:val="0"/>
              <w:rPr>
                <w:rFonts w:cs="Arial"/>
                <w:szCs w:val="20"/>
              </w:rPr>
            </w:pPr>
            <w:r>
              <w:rPr>
                <w:rFonts w:cs="Arial"/>
                <w:szCs w:val="20"/>
              </w:rPr>
              <w:t>Stvaranje predviđanja - o</w:t>
            </w:r>
            <w:r w:rsidRPr="00F60F37">
              <w:rPr>
                <w:rFonts w:cs="Arial"/>
                <w:szCs w:val="20"/>
              </w:rPr>
              <w:t xml:space="preserve">smisliti </w:t>
            </w:r>
            <w:r>
              <w:rPr>
                <w:rFonts w:cs="Arial"/>
                <w:szCs w:val="20"/>
              </w:rPr>
              <w:t xml:space="preserve">primjer, napraviti tablicu u Excelu i </w:t>
            </w:r>
            <w:proofErr w:type="spellStart"/>
            <w:r>
              <w:rPr>
                <w:rFonts w:cs="Arial"/>
                <w:szCs w:val="20"/>
              </w:rPr>
              <w:t>i</w:t>
            </w:r>
            <w:proofErr w:type="spellEnd"/>
            <w:r>
              <w:rPr>
                <w:rFonts w:cs="Arial"/>
                <w:szCs w:val="20"/>
              </w:rPr>
              <w:t xml:space="preserve"> stvoriti predviđanje. S</w:t>
            </w:r>
            <w:r>
              <w:t>premiti uradak u svoj e-</w:t>
            </w:r>
            <w:proofErr w:type="spellStart"/>
            <w:r>
              <w:t>portfolio</w:t>
            </w:r>
            <w:proofErr w:type="spellEnd"/>
            <w:r>
              <w:t xml:space="preserve"> (npr. na servisu </w:t>
            </w:r>
            <w:proofErr w:type="spellStart"/>
            <w:r>
              <w:t>OneDrive</w:t>
            </w:r>
            <w:proofErr w:type="spellEnd"/>
            <w:r>
              <w:t xml:space="preserve"> ili na </w:t>
            </w:r>
            <w:proofErr w:type="spellStart"/>
            <w:r>
              <w:t>Edmodu</w:t>
            </w:r>
            <w:proofErr w:type="spellEnd"/>
            <w:r>
              <w:t>).</w:t>
            </w:r>
          </w:p>
        </w:tc>
      </w:tr>
    </w:tbl>
    <w:p w:rsidR="00EC72AA" w:rsidRDefault="00EC72AA">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EC72AA" w:rsidRPr="00413395" w:rsidTr="00F32820">
        <w:tc>
          <w:tcPr>
            <w:tcW w:w="5000" w:type="pct"/>
            <w:tcBorders>
              <w:bottom w:val="nil"/>
            </w:tcBorders>
          </w:tcPr>
          <w:p w:rsidR="00EB3B03" w:rsidRDefault="001151FE">
            <w:pPr>
              <w:rPr>
                <w:rFonts w:cs="Arial"/>
                <w:color w:val="1F497D"/>
                <w:szCs w:val="20"/>
              </w:rPr>
            </w:pPr>
            <w:r>
              <w:rPr>
                <w:rFonts w:cs="Arial"/>
                <w:b/>
                <w:i/>
                <w:color w:val="1F497D"/>
                <w:szCs w:val="20"/>
              </w:rPr>
              <w:t>Domaća zadaća (20</w:t>
            </w:r>
            <w:r w:rsidR="001331D0" w:rsidRPr="00413395">
              <w:rPr>
                <w:rFonts w:cs="Arial"/>
                <w:b/>
                <w:i/>
                <w:color w:val="1F497D"/>
                <w:szCs w:val="20"/>
              </w:rPr>
              <w:t xml:space="preserve"> min</w:t>
            </w:r>
            <w:r w:rsidR="00AB7DB9" w:rsidRPr="00413395">
              <w:rPr>
                <w:rFonts w:cs="Arial"/>
                <w:b/>
                <w:i/>
                <w:color w:val="1F497D"/>
                <w:szCs w:val="20"/>
              </w:rPr>
              <w:t>)</w:t>
            </w:r>
          </w:p>
        </w:tc>
      </w:tr>
      <w:tr w:rsidR="00EC72AA" w:rsidRPr="00413395" w:rsidTr="00F32820">
        <w:tc>
          <w:tcPr>
            <w:tcW w:w="5000" w:type="pct"/>
            <w:tcBorders>
              <w:top w:val="nil"/>
              <w:bottom w:val="nil"/>
            </w:tcBorders>
          </w:tcPr>
          <w:p w:rsidR="00EC72AA" w:rsidRPr="001151FE" w:rsidRDefault="00901696" w:rsidP="006F0F87">
            <w:pPr>
              <w:autoSpaceDE w:val="0"/>
              <w:autoSpaceDN w:val="0"/>
              <w:adjustRightInd w:val="0"/>
              <w:rPr>
                <w:rFonts w:cs="Arial"/>
                <w:szCs w:val="20"/>
              </w:rPr>
            </w:pPr>
            <w:r>
              <w:rPr>
                <w:color w:val="000000"/>
              </w:rPr>
              <w:t>Zadatci za samostalno uvježbavanje.</w:t>
            </w:r>
          </w:p>
        </w:tc>
      </w:tr>
      <w:tr w:rsidR="00AB7DB9" w:rsidRPr="00413395" w:rsidTr="00F32820">
        <w:tc>
          <w:tcPr>
            <w:tcW w:w="5000" w:type="pct"/>
            <w:tcBorders>
              <w:top w:val="nil"/>
              <w:bottom w:val="single" w:sz="4" w:space="0" w:color="auto"/>
            </w:tcBorders>
          </w:tcPr>
          <w:p w:rsidR="00AB7DB9" w:rsidRPr="00413395" w:rsidRDefault="00AB7DB9" w:rsidP="001151FE">
            <w:pPr>
              <w:autoSpaceDE w:val="0"/>
              <w:autoSpaceDN w:val="0"/>
              <w:adjustRightInd w:val="0"/>
              <w:rPr>
                <w:rFonts w:cs="Arial"/>
                <w:szCs w:val="20"/>
              </w:rPr>
            </w:pPr>
          </w:p>
        </w:tc>
      </w:tr>
    </w:tbl>
    <w:p w:rsidR="00184308" w:rsidRDefault="00184308">
      <w:pPr>
        <w:rPr>
          <w:szCs w:val="20"/>
        </w:rPr>
      </w:pPr>
    </w:p>
    <w:p w:rsidR="00184308" w:rsidRDefault="00184308">
      <w:pPr>
        <w:jc w:val="left"/>
        <w:rPr>
          <w:szCs w:val="20"/>
        </w:rPr>
      </w:pPr>
      <w:r>
        <w:rPr>
          <w:szCs w:val="20"/>
        </w:rPr>
        <w:br w:type="page"/>
      </w:r>
    </w:p>
    <w:p w:rsidR="00EC72AA" w:rsidRPr="00F0001F" w:rsidRDefault="00EC72AA">
      <w:pPr>
        <w:rPr>
          <w:szCs w:val="20"/>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CC7580" w:rsidRPr="00413395" w:rsidTr="00BC7EAC">
        <w:trPr>
          <w:trHeight w:val="332"/>
        </w:trPr>
        <w:tc>
          <w:tcPr>
            <w:tcW w:w="5000" w:type="pct"/>
            <w:tcBorders>
              <w:bottom w:val="single" w:sz="4" w:space="0" w:color="auto"/>
            </w:tcBorders>
            <w:shd w:val="clear" w:color="auto" w:fill="FF9999"/>
            <w:vAlign w:val="center"/>
          </w:tcPr>
          <w:p w:rsidR="00CC7580" w:rsidRPr="00413395" w:rsidRDefault="002D0D3A" w:rsidP="00413395">
            <w:pPr>
              <w:jc w:val="center"/>
              <w:rPr>
                <w:rFonts w:cs="Arial"/>
                <w:color w:val="FFFFFF"/>
                <w:szCs w:val="20"/>
              </w:rPr>
            </w:pPr>
            <w:r w:rsidRPr="00BC7EAC">
              <w:rPr>
                <w:rFonts w:cs="Arial"/>
                <w:b/>
                <w:szCs w:val="20"/>
              </w:rPr>
              <w:t xml:space="preserve">OSOBNA </w:t>
            </w:r>
            <w:r w:rsidR="00CC7580" w:rsidRPr="00BC7EAC">
              <w:rPr>
                <w:rFonts w:cs="Arial"/>
                <w:b/>
                <w:szCs w:val="20"/>
              </w:rPr>
              <w:t>ZAPAŽANJA</w:t>
            </w:r>
            <w:r w:rsidRPr="00BC7EAC">
              <w:rPr>
                <w:rFonts w:cs="Arial"/>
                <w:b/>
                <w:szCs w:val="20"/>
              </w:rPr>
              <w:t>, KOMENTARI</w:t>
            </w:r>
            <w:r w:rsidR="00CC7580" w:rsidRPr="00BC7EAC">
              <w:rPr>
                <w:rFonts w:cs="Arial"/>
                <w:b/>
                <w:szCs w:val="20"/>
              </w:rPr>
              <w:t xml:space="preserve"> I NAPOMENE</w:t>
            </w:r>
          </w:p>
        </w:tc>
      </w:tr>
      <w:tr w:rsidR="00CC7580" w:rsidRPr="00413395" w:rsidTr="00184308">
        <w:trPr>
          <w:trHeight w:val="12502"/>
        </w:trPr>
        <w:tc>
          <w:tcPr>
            <w:tcW w:w="5000" w:type="pct"/>
            <w:tcBorders>
              <w:top w:val="single" w:sz="4" w:space="0" w:color="auto"/>
              <w:bottom w:val="single" w:sz="4" w:space="0" w:color="auto"/>
            </w:tcBorders>
          </w:tcPr>
          <w:p w:rsidR="00CC7580" w:rsidRPr="00413395" w:rsidRDefault="00CC758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Default="001331D0" w:rsidP="00413395">
            <w:pPr>
              <w:autoSpaceDE w:val="0"/>
              <w:autoSpaceDN w:val="0"/>
              <w:adjustRightInd w:val="0"/>
              <w:rPr>
                <w:rFonts w:cs="Arial"/>
                <w:szCs w:val="20"/>
              </w:rPr>
            </w:pPr>
          </w:p>
          <w:p w:rsidR="009E3E42" w:rsidRDefault="009E3E42" w:rsidP="00413395">
            <w:pPr>
              <w:autoSpaceDE w:val="0"/>
              <w:autoSpaceDN w:val="0"/>
              <w:adjustRightInd w:val="0"/>
              <w:rPr>
                <w:rFonts w:cs="Arial"/>
                <w:szCs w:val="20"/>
              </w:rPr>
            </w:pPr>
          </w:p>
          <w:p w:rsidR="009E3E42" w:rsidRDefault="009E3E42" w:rsidP="00413395">
            <w:pPr>
              <w:autoSpaceDE w:val="0"/>
              <w:autoSpaceDN w:val="0"/>
              <w:adjustRightInd w:val="0"/>
              <w:rPr>
                <w:rFonts w:cs="Arial"/>
                <w:szCs w:val="20"/>
              </w:rPr>
            </w:pPr>
          </w:p>
          <w:p w:rsidR="00E547C1" w:rsidRDefault="00E547C1" w:rsidP="00413395">
            <w:pPr>
              <w:autoSpaceDE w:val="0"/>
              <w:autoSpaceDN w:val="0"/>
              <w:adjustRightInd w:val="0"/>
              <w:rPr>
                <w:rFonts w:cs="Arial"/>
                <w:szCs w:val="20"/>
              </w:rPr>
            </w:pPr>
          </w:p>
          <w:p w:rsidR="00E547C1" w:rsidRPr="00413395" w:rsidRDefault="00E547C1"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tc>
      </w:tr>
    </w:tbl>
    <w:p w:rsidR="00893914" w:rsidRPr="00F0001F" w:rsidRDefault="00893914">
      <w:pPr>
        <w:rPr>
          <w:szCs w:val="20"/>
        </w:rPr>
      </w:pPr>
    </w:p>
    <w:sectPr w:rsidR="00893914" w:rsidRPr="00F0001F" w:rsidSect="00171F18">
      <w:headerReference w:type="default" r:id="rId10"/>
      <w:footerReference w:type="default" r:id="rId11"/>
      <w:pgSz w:w="11906" w:h="16838"/>
      <w:pgMar w:top="1417" w:right="1417" w:bottom="1417" w:left="1417" w:header="284" w:footer="1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292" w:rsidRDefault="00042292" w:rsidP="007F288F">
      <w:r>
        <w:separator/>
      </w:r>
    </w:p>
  </w:endnote>
  <w:endnote w:type="continuationSeparator" w:id="0">
    <w:p w:rsidR="00042292" w:rsidRDefault="00042292" w:rsidP="007F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1D0" w:rsidRDefault="00461936">
    <w:pPr>
      <w:pStyle w:val="Podnoje"/>
      <w:jc w:val="center"/>
    </w:pPr>
    <w:r>
      <w:fldChar w:fldCharType="begin"/>
    </w:r>
    <w:r w:rsidR="002D20DA">
      <w:instrText xml:space="preserve"> PAGE   \* MERGEFORMAT </w:instrText>
    </w:r>
    <w:r>
      <w:fldChar w:fldCharType="separate"/>
    </w:r>
    <w:r w:rsidR="00184308">
      <w:rPr>
        <w:noProof/>
      </w:rPr>
      <w:t>5</w:t>
    </w:r>
    <w:r>
      <w:rPr>
        <w:noProof/>
      </w:rPr>
      <w:fldChar w:fldCharType="end"/>
    </w:r>
  </w:p>
  <w:p w:rsidR="001331D0" w:rsidRDefault="001331D0">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292" w:rsidRDefault="00042292" w:rsidP="007F288F">
      <w:r>
        <w:separator/>
      </w:r>
    </w:p>
  </w:footnote>
  <w:footnote w:type="continuationSeparator" w:id="0">
    <w:p w:rsidR="00042292" w:rsidRDefault="00042292" w:rsidP="007F28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1D0" w:rsidRPr="005E3FCD" w:rsidRDefault="005E3FCD" w:rsidP="005E3FCD">
    <w:pPr>
      <w:pStyle w:val="Zaglavlje"/>
      <w:ind w:left="-142"/>
      <w:jc w:val="right"/>
      <w:rPr>
        <w:rFonts w:cs="Arial"/>
        <w:sz w:val="10"/>
        <w:szCs w:val="10"/>
      </w:rPr>
    </w:pPr>
    <w:r>
      <w:rPr>
        <w:rFonts w:cs="Arial"/>
        <w:sz w:val="6"/>
        <w:szCs w:val="6"/>
      </w:rPr>
      <w:br/>
    </w:r>
    <w:r w:rsidR="00BC7EAC">
      <w:rPr>
        <w:rFonts w:cs="Arial"/>
        <w:noProof/>
        <w:sz w:val="10"/>
        <w:szCs w:val="10"/>
        <w:lang w:val="hr-HR"/>
      </w:rPr>
      <w:drawing>
        <wp:inline distT="0" distB="0" distL="0" distR="0">
          <wp:extent cx="5760720" cy="774700"/>
          <wp:effectExtent l="0" t="0" r="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r7.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74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1114"/>
    <w:multiLevelType w:val="hybridMultilevel"/>
    <w:tmpl w:val="A46A05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B6776C"/>
    <w:multiLevelType w:val="hybridMultilevel"/>
    <w:tmpl w:val="72466C52"/>
    <w:lvl w:ilvl="0" w:tplc="AFBE9C42">
      <w:start w:val="3"/>
      <w:numFmt w:val="bullet"/>
      <w:lvlText w:val="-"/>
      <w:lvlJc w:val="left"/>
      <w:pPr>
        <w:ind w:left="360" w:hanging="360"/>
      </w:pPr>
      <w:rPr>
        <w:rFonts w:ascii="Calibri" w:eastAsia="Times New Roman"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7172B42"/>
    <w:multiLevelType w:val="hybridMultilevel"/>
    <w:tmpl w:val="81505EE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26366"/>
    <w:multiLevelType w:val="hybridMultilevel"/>
    <w:tmpl w:val="2B7207C6"/>
    <w:lvl w:ilvl="0" w:tplc="70668A08">
      <w:start w:val="1"/>
      <w:numFmt w:val="bullet"/>
      <w:lvlText w:val=""/>
      <w:lvlJc w:val="left"/>
      <w:pPr>
        <w:tabs>
          <w:tab w:val="num" w:pos="720"/>
        </w:tabs>
        <w:ind w:left="720" w:hanging="360"/>
      </w:pPr>
      <w:rPr>
        <w:rFonts w:ascii="Wingdings 3" w:hAnsi="Wingdings 3" w:hint="default"/>
      </w:rPr>
    </w:lvl>
    <w:lvl w:ilvl="1" w:tplc="C792E64E" w:tentative="1">
      <w:start w:val="1"/>
      <w:numFmt w:val="bullet"/>
      <w:lvlText w:val=""/>
      <w:lvlJc w:val="left"/>
      <w:pPr>
        <w:tabs>
          <w:tab w:val="num" w:pos="1440"/>
        </w:tabs>
        <w:ind w:left="1440" w:hanging="360"/>
      </w:pPr>
      <w:rPr>
        <w:rFonts w:ascii="Wingdings 3" w:hAnsi="Wingdings 3" w:hint="default"/>
      </w:rPr>
    </w:lvl>
    <w:lvl w:ilvl="2" w:tplc="EF1A49E4" w:tentative="1">
      <w:start w:val="1"/>
      <w:numFmt w:val="bullet"/>
      <w:lvlText w:val=""/>
      <w:lvlJc w:val="left"/>
      <w:pPr>
        <w:tabs>
          <w:tab w:val="num" w:pos="2160"/>
        </w:tabs>
        <w:ind w:left="2160" w:hanging="360"/>
      </w:pPr>
      <w:rPr>
        <w:rFonts w:ascii="Wingdings 3" w:hAnsi="Wingdings 3" w:hint="default"/>
      </w:rPr>
    </w:lvl>
    <w:lvl w:ilvl="3" w:tplc="FF54CC04" w:tentative="1">
      <w:start w:val="1"/>
      <w:numFmt w:val="bullet"/>
      <w:lvlText w:val=""/>
      <w:lvlJc w:val="left"/>
      <w:pPr>
        <w:tabs>
          <w:tab w:val="num" w:pos="2880"/>
        </w:tabs>
        <w:ind w:left="2880" w:hanging="360"/>
      </w:pPr>
      <w:rPr>
        <w:rFonts w:ascii="Wingdings 3" w:hAnsi="Wingdings 3" w:hint="default"/>
      </w:rPr>
    </w:lvl>
    <w:lvl w:ilvl="4" w:tplc="51161DB8" w:tentative="1">
      <w:start w:val="1"/>
      <w:numFmt w:val="bullet"/>
      <w:lvlText w:val=""/>
      <w:lvlJc w:val="left"/>
      <w:pPr>
        <w:tabs>
          <w:tab w:val="num" w:pos="3600"/>
        </w:tabs>
        <w:ind w:left="3600" w:hanging="360"/>
      </w:pPr>
      <w:rPr>
        <w:rFonts w:ascii="Wingdings 3" w:hAnsi="Wingdings 3" w:hint="default"/>
      </w:rPr>
    </w:lvl>
    <w:lvl w:ilvl="5" w:tplc="A0DEF884" w:tentative="1">
      <w:start w:val="1"/>
      <w:numFmt w:val="bullet"/>
      <w:lvlText w:val=""/>
      <w:lvlJc w:val="left"/>
      <w:pPr>
        <w:tabs>
          <w:tab w:val="num" w:pos="4320"/>
        </w:tabs>
        <w:ind w:left="4320" w:hanging="360"/>
      </w:pPr>
      <w:rPr>
        <w:rFonts w:ascii="Wingdings 3" w:hAnsi="Wingdings 3" w:hint="default"/>
      </w:rPr>
    </w:lvl>
    <w:lvl w:ilvl="6" w:tplc="9C364C1E" w:tentative="1">
      <w:start w:val="1"/>
      <w:numFmt w:val="bullet"/>
      <w:lvlText w:val=""/>
      <w:lvlJc w:val="left"/>
      <w:pPr>
        <w:tabs>
          <w:tab w:val="num" w:pos="5040"/>
        </w:tabs>
        <w:ind w:left="5040" w:hanging="360"/>
      </w:pPr>
      <w:rPr>
        <w:rFonts w:ascii="Wingdings 3" w:hAnsi="Wingdings 3" w:hint="default"/>
      </w:rPr>
    </w:lvl>
    <w:lvl w:ilvl="7" w:tplc="9B408570" w:tentative="1">
      <w:start w:val="1"/>
      <w:numFmt w:val="bullet"/>
      <w:lvlText w:val=""/>
      <w:lvlJc w:val="left"/>
      <w:pPr>
        <w:tabs>
          <w:tab w:val="num" w:pos="5760"/>
        </w:tabs>
        <w:ind w:left="5760" w:hanging="360"/>
      </w:pPr>
      <w:rPr>
        <w:rFonts w:ascii="Wingdings 3" w:hAnsi="Wingdings 3" w:hint="default"/>
      </w:rPr>
    </w:lvl>
    <w:lvl w:ilvl="8" w:tplc="C3F62E7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E517591"/>
    <w:multiLevelType w:val="hybridMultilevel"/>
    <w:tmpl w:val="2A008D90"/>
    <w:lvl w:ilvl="0" w:tplc="041A0003">
      <w:start w:val="1"/>
      <w:numFmt w:val="bullet"/>
      <w:lvlText w:val="o"/>
      <w:lvlJc w:val="left"/>
      <w:pPr>
        <w:tabs>
          <w:tab w:val="num" w:pos="720"/>
        </w:tabs>
        <w:ind w:left="720" w:hanging="360"/>
      </w:pPr>
      <w:rPr>
        <w:rFonts w:ascii="Courier New" w:hAnsi="Courier New" w:cs="Courier New" w:hint="default"/>
      </w:rPr>
    </w:lvl>
    <w:lvl w:ilvl="1" w:tplc="59A2392E">
      <w:start w:val="1077"/>
      <w:numFmt w:val="bullet"/>
      <w:lvlText w:val="◦"/>
      <w:lvlJc w:val="left"/>
      <w:pPr>
        <w:tabs>
          <w:tab w:val="num" w:pos="1440"/>
        </w:tabs>
        <w:ind w:left="1440" w:hanging="360"/>
      </w:pPr>
      <w:rPr>
        <w:rFonts w:ascii="Verdana" w:hAnsi="Verdana" w:hint="default"/>
      </w:rPr>
    </w:lvl>
    <w:lvl w:ilvl="2" w:tplc="F81E4074" w:tentative="1">
      <w:start w:val="1"/>
      <w:numFmt w:val="bullet"/>
      <w:lvlText w:val=""/>
      <w:lvlJc w:val="left"/>
      <w:pPr>
        <w:tabs>
          <w:tab w:val="num" w:pos="2160"/>
        </w:tabs>
        <w:ind w:left="2160" w:hanging="360"/>
      </w:pPr>
      <w:rPr>
        <w:rFonts w:ascii="Wingdings 3" w:hAnsi="Wingdings 3" w:hint="default"/>
      </w:rPr>
    </w:lvl>
    <w:lvl w:ilvl="3" w:tplc="2D1293D4" w:tentative="1">
      <w:start w:val="1"/>
      <w:numFmt w:val="bullet"/>
      <w:lvlText w:val=""/>
      <w:lvlJc w:val="left"/>
      <w:pPr>
        <w:tabs>
          <w:tab w:val="num" w:pos="2880"/>
        </w:tabs>
        <w:ind w:left="2880" w:hanging="360"/>
      </w:pPr>
      <w:rPr>
        <w:rFonts w:ascii="Wingdings 3" w:hAnsi="Wingdings 3" w:hint="default"/>
      </w:rPr>
    </w:lvl>
    <w:lvl w:ilvl="4" w:tplc="A7AE508A" w:tentative="1">
      <w:start w:val="1"/>
      <w:numFmt w:val="bullet"/>
      <w:lvlText w:val=""/>
      <w:lvlJc w:val="left"/>
      <w:pPr>
        <w:tabs>
          <w:tab w:val="num" w:pos="3600"/>
        </w:tabs>
        <w:ind w:left="3600" w:hanging="360"/>
      </w:pPr>
      <w:rPr>
        <w:rFonts w:ascii="Wingdings 3" w:hAnsi="Wingdings 3" w:hint="default"/>
      </w:rPr>
    </w:lvl>
    <w:lvl w:ilvl="5" w:tplc="42EE1B38" w:tentative="1">
      <w:start w:val="1"/>
      <w:numFmt w:val="bullet"/>
      <w:lvlText w:val=""/>
      <w:lvlJc w:val="left"/>
      <w:pPr>
        <w:tabs>
          <w:tab w:val="num" w:pos="4320"/>
        </w:tabs>
        <w:ind w:left="4320" w:hanging="360"/>
      </w:pPr>
      <w:rPr>
        <w:rFonts w:ascii="Wingdings 3" w:hAnsi="Wingdings 3" w:hint="default"/>
      </w:rPr>
    </w:lvl>
    <w:lvl w:ilvl="6" w:tplc="9FB8E670" w:tentative="1">
      <w:start w:val="1"/>
      <w:numFmt w:val="bullet"/>
      <w:lvlText w:val=""/>
      <w:lvlJc w:val="left"/>
      <w:pPr>
        <w:tabs>
          <w:tab w:val="num" w:pos="5040"/>
        </w:tabs>
        <w:ind w:left="5040" w:hanging="360"/>
      </w:pPr>
      <w:rPr>
        <w:rFonts w:ascii="Wingdings 3" w:hAnsi="Wingdings 3" w:hint="default"/>
      </w:rPr>
    </w:lvl>
    <w:lvl w:ilvl="7" w:tplc="F3685DBA" w:tentative="1">
      <w:start w:val="1"/>
      <w:numFmt w:val="bullet"/>
      <w:lvlText w:val=""/>
      <w:lvlJc w:val="left"/>
      <w:pPr>
        <w:tabs>
          <w:tab w:val="num" w:pos="5760"/>
        </w:tabs>
        <w:ind w:left="5760" w:hanging="360"/>
      </w:pPr>
      <w:rPr>
        <w:rFonts w:ascii="Wingdings 3" w:hAnsi="Wingdings 3" w:hint="default"/>
      </w:rPr>
    </w:lvl>
    <w:lvl w:ilvl="8" w:tplc="29EEE318"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0F707486"/>
    <w:multiLevelType w:val="hybridMultilevel"/>
    <w:tmpl w:val="0388D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A4362D"/>
    <w:multiLevelType w:val="hybridMultilevel"/>
    <w:tmpl w:val="06CE70E0"/>
    <w:lvl w:ilvl="0" w:tplc="AFBE9C42">
      <w:start w:val="3"/>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DC0B33"/>
    <w:multiLevelType w:val="hybridMultilevel"/>
    <w:tmpl w:val="3898A8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1646918"/>
    <w:multiLevelType w:val="hybridMultilevel"/>
    <w:tmpl w:val="16C013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2771EE"/>
    <w:multiLevelType w:val="hybridMultilevel"/>
    <w:tmpl w:val="B42A1E0C"/>
    <w:lvl w:ilvl="0" w:tplc="041A000F">
      <w:start w:val="1"/>
      <w:numFmt w:val="decimal"/>
      <w:lvlText w:val="%1."/>
      <w:lvlJc w:val="left"/>
      <w:pPr>
        <w:ind w:left="774"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A0B5C49"/>
    <w:multiLevelType w:val="hybridMultilevel"/>
    <w:tmpl w:val="E242C18A"/>
    <w:lvl w:ilvl="0" w:tplc="AFBE9C42">
      <w:start w:val="3"/>
      <w:numFmt w:val="bullet"/>
      <w:lvlText w:val="-"/>
      <w:lvlJc w:val="left"/>
      <w:pPr>
        <w:ind w:left="360" w:hanging="360"/>
      </w:pPr>
      <w:rPr>
        <w:rFonts w:ascii="Calibri" w:eastAsia="Times New Roman"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12B17CB"/>
    <w:multiLevelType w:val="hybridMultilevel"/>
    <w:tmpl w:val="B42A1E0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7C15CF"/>
    <w:multiLevelType w:val="hybridMultilevel"/>
    <w:tmpl w:val="D6E6B2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7EF2AD6"/>
    <w:multiLevelType w:val="hybridMultilevel"/>
    <w:tmpl w:val="ED5099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454358"/>
    <w:multiLevelType w:val="hybridMultilevel"/>
    <w:tmpl w:val="E53811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0524E4B"/>
    <w:multiLevelType w:val="hybridMultilevel"/>
    <w:tmpl w:val="E312DD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BA6B46"/>
    <w:multiLevelType w:val="hybridMultilevel"/>
    <w:tmpl w:val="C6C06464"/>
    <w:lvl w:ilvl="0" w:tplc="3B8E20CE">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9033CCE"/>
    <w:multiLevelType w:val="hybridMultilevel"/>
    <w:tmpl w:val="C116F15C"/>
    <w:lvl w:ilvl="0" w:tplc="18281BE4">
      <w:start w:val="1"/>
      <w:numFmt w:val="bullet"/>
      <w:lvlText w:val=""/>
      <w:lvlJc w:val="left"/>
      <w:pPr>
        <w:tabs>
          <w:tab w:val="num" w:pos="720"/>
        </w:tabs>
        <w:ind w:left="720" w:hanging="360"/>
      </w:pPr>
      <w:rPr>
        <w:rFonts w:ascii="Wingdings 3" w:hAnsi="Wingdings 3" w:hint="default"/>
      </w:rPr>
    </w:lvl>
    <w:lvl w:ilvl="1" w:tplc="700ABC08" w:tentative="1">
      <w:start w:val="1"/>
      <w:numFmt w:val="bullet"/>
      <w:lvlText w:val=""/>
      <w:lvlJc w:val="left"/>
      <w:pPr>
        <w:tabs>
          <w:tab w:val="num" w:pos="1440"/>
        </w:tabs>
        <w:ind w:left="1440" w:hanging="360"/>
      </w:pPr>
      <w:rPr>
        <w:rFonts w:ascii="Wingdings 3" w:hAnsi="Wingdings 3" w:hint="default"/>
      </w:rPr>
    </w:lvl>
    <w:lvl w:ilvl="2" w:tplc="1720749C" w:tentative="1">
      <w:start w:val="1"/>
      <w:numFmt w:val="bullet"/>
      <w:lvlText w:val=""/>
      <w:lvlJc w:val="left"/>
      <w:pPr>
        <w:tabs>
          <w:tab w:val="num" w:pos="2160"/>
        </w:tabs>
        <w:ind w:left="2160" w:hanging="360"/>
      </w:pPr>
      <w:rPr>
        <w:rFonts w:ascii="Wingdings 3" w:hAnsi="Wingdings 3" w:hint="default"/>
      </w:rPr>
    </w:lvl>
    <w:lvl w:ilvl="3" w:tplc="14F2CEA2" w:tentative="1">
      <w:start w:val="1"/>
      <w:numFmt w:val="bullet"/>
      <w:lvlText w:val=""/>
      <w:lvlJc w:val="left"/>
      <w:pPr>
        <w:tabs>
          <w:tab w:val="num" w:pos="2880"/>
        </w:tabs>
        <w:ind w:left="2880" w:hanging="360"/>
      </w:pPr>
      <w:rPr>
        <w:rFonts w:ascii="Wingdings 3" w:hAnsi="Wingdings 3" w:hint="default"/>
      </w:rPr>
    </w:lvl>
    <w:lvl w:ilvl="4" w:tplc="C058A93E" w:tentative="1">
      <w:start w:val="1"/>
      <w:numFmt w:val="bullet"/>
      <w:lvlText w:val=""/>
      <w:lvlJc w:val="left"/>
      <w:pPr>
        <w:tabs>
          <w:tab w:val="num" w:pos="3600"/>
        </w:tabs>
        <w:ind w:left="3600" w:hanging="360"/>
      </w:pPr>
      <w:rPr>
        <w:rFonts w:ascii="Wingdings 3" w:hAnsi="Wingdings 3" w:hint="default"/>
      </w:rPr>
    </w:lvl>
    <w:lvl w:ilvl="5" w:tplc="64405EF4" w:tentative="1">
      <w:start w:val="1"/>
      <w:numFmt w:val="bullet"/>
      <w:lvlText w:val=""/>
      <w:lvlJc w:val="left"/>
      <w:pPr>
        <w:tabs>
          <w:tab w:val="num" w:pos="4320"/>
        </w:tabs>
        <w:ind w:left="4320" w:hanging="360"/>
      </w:pPr>
      <w:rPr>
        <w:rFonts w:ascii="Wingdings 3" w:hAnsi="Wingdings 3" w:hint="default"/>
      </w:rPr>
    </w:lvl>
    <w:lvl w:ilvl="6" w:tplc="0CF6A27A" w:tentative="1">
      <w:start w:val="1"/>
      <w:numFmt w:val="bullet"/>
      <w:lvlText w:val=""/>
      <w:lvlJc w:val="left"/>
      <w:pPr>
        <w:tabs>
          <w:tab w:val="num" w:pos="5040"/>
        </w:tabs>
        <w:ind w:left="5040" w:hanging="360"/>
      </w:pPr>
      <w:rPr>
        <w:rFonts w:ascii="Wingdings 3" w:hAnsi="Wingdings 3" w:hint="default"/>
      </w:rPr>
    </w:lvl>
    <w:lvl w:ilvl="7" w:tplc="BEE27CBE" w:tentative="1">
      <w:start w:val="1"/>
      <w:numFmt w:val="bullet"/>
      <w:lvlText w:val=""/>
      <w:lvlJc w:val="left"/>
      <w:pPr>
        <w:tabs>
          <w:tab w:val="num" w:pos="5760"/>
        </w:tabs>
        <w:ind w:left="5760" w:hanging="360"/>
      </w:pPr>
      <w:rPr>
        <w:rFonts w:ascii="Wingdings 3" w:hAnsi="Wingdings 3" w:hint="default"/>
      </w:rPr>
    </w:lvl>
    <w:lvl w:ilvl="8" w:tplc="E894144E"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CC72959"/>
    <w:multiLevelType w:val="hybridMultilevel"/>
    <w:tmpl w:val="D4FA11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D283267"/>
    <w:multiLevelType w:val="hybridMultilevel"/>
    <w:tmpl w:val="8BC460C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1649F4"/>
    <w:multiLevelType w:val="hybridMultilevel"/>
    <w:tmpl w:val="A0EABB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6094DB6"/>
    <w:multiLevelType w:val="hybridMultilevel"/>
    <w:tmpl w:val="FF38B072"/>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A4438F"/>
    <w:multiLevelType w:val="hybridMultilevel"/>
    <w:tmpl w:val="49FEF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45C56C0"/>
    <w:multiLevelType w:val="hybridMultilevel"/>
    <w:tmpl w:val="B42A1E0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C3329EB"/>
    <w:multiLevelType w:val="hybridMultilevel"/>
    <w:tmpl w:val="BC82544A"/>
    <w:lvl w:ilvl="0" w:tplc="0D6057C4">
      <w:start w:val="1"/>
      <w:numFmt w:val="bullet"/>
      <w:lvlText w:val=""/>
      <w:lvlJc w:val="left"/>
      <w:pPr>
        <w:tabs>
          <w:tab w:val="num" w:pos="720"/>
        </w:tabs>
        <w:ind w:left="720" w:hanging="360"/>
      </w:pPr>
      <w:rPr>
        <w:rFonts w:ascii="Wingdings 3" w:hAnsi="Wingdings 3" w:hint="default"/>
      </w:rPr>
    </w:lvl>
    <w:lvl w:ilvl="1" w:tplc="59A2392E">
      <w:start w:val="1077"/>
      <w:numFmt w:val="bullet"/>
      <w:lvlText w:val="◦"/>
      <w:lvlJc w:val="left"/>
      <w:pPr>
        <w:tabs>
          <w:tab w:val="num" w:pos="1440"/>
        </w:tabs>
        <w:ind w:left="1440" w:hanging="360"/>
      </w:pPr>
      <w:rPr>
        <w:rFonts w:ascii="Verdana" w:hAnsi="Verdana" w:hint="default"/>
      </w:rPr>
    </w:lvl>
    <w:lvl w:ilvl="2" w:tplc="F81E4074" w:tentative="1">
      <w:start w:val="1"/>
      <w:numFmt w:val="bullet"/>
      <w:lvlText w:val=""/>
      <w:lvlJc w:val="left"/>
      <w:pPr>
        <w:tabs>
          <w:tab w:val="num" w:pos="2160"/>
        </w:tabs>
        <w:ind w:left="2160" w:hanging="360"/>
      </w:pPr>
      <w:rPr>
        <w:rFonts w:ascii="Wingdings 3" w:hAnsi="Wingdings 3" w:hint="default"/>
      </w:rPr>
    </w:lvl>
    <w:lvl w:ilvl="3" w:tplc="2D1293D4" w:tentative="1">
      <w:start w:val="1"/>
      <w:numFmt w:val="bullet"/>
      <w:lvlText w:val=""/>
      <w:lvlJc w:val="left"/>
      <w:pPr>
        <w:tabs>
          <w:tab w:val="num" w:pos="2880"/>
        </w:tabs>
        <w:ind w:left="2880" w:hanging="360"/>
      </w:pPr>
      <w:rPr>
        <w:rFonts w:ascii="Wingdings 3" w:hAnsi="Wingdings 3" w:hint="default"/>
      </w:rPr>
    </w:lvl>
    <w:lvl w:ilvl="4" w:tplc="A7AE508A" w:tentative="1">
      <w:start w:val="1"/>
      <w:numFmt w:val="bullet"/>
      <w:lvlText w:val=""/>
      <w:lvlJc w:val="left"/>
      <w:pPr>
        <w:tabs>
          <w:tab w:val="num" w:pos="3600"/>
        </w:tabs>
        <w:ind w:left="3600" w:hanging="360"/>
      </w:pPr>
      <w:rPr>
        <w:rFonts w:ascii="Wingdings 3" w:hAnsi="Wingdings 3" w:hint="default"/>
      </w:rPr>
    </w:lvl>
    <w:lvl w:ilvl="5" w:tplc="42EE1B38" w:tentative="1">
      <w:start w:val="1"/>
      <w:numFmt w:val="bullet"/>
      <w:lvlText w:val=""/>
      <w:lvlJc w:val="left"/>
      <w:pPr>
        <w:tabs>
          <w:tab w:val="num" w:pos="4320"/>
        </w:tabs>
        <w:ind w:left="4320" w:hanging="360"/>
      </w:pPr>
      <w:rPr>
        <w:rFonts w:ascii="Wingdings 3" w:hAnsi="Wingdings 3" w:hint="default"/>
      </w:rPr>
    </w:lvl>
    <w:lvl w:ilvl="6" w:tplc="9FB8E670" w:tentative="1">
      <w:start w:val="1"/>
      <w:numFmt w:val="bullet"/>
      <w:lvlText w:val=""/>
      <w:lvlJc w:val="left"/>
      <w:pPr>
        <w:tabs>
          <w:tab w:val="num" w:pos="5040"/>
        </w:tabs>
        <w:ind w:left="5040" w:hanging="360"/>
      </w:pPr>
      <w:rPr>
        <w:rFonts w:ascii="Wingdings 3" w:hAnsi="Wingdings 3" w:hint="default"/>
      </w:rPr>
    </w:lvl>
    <w:lvl w:ilvl="7" w:tplc="F3685DBA" w:tentative="1">
      <w:start w:val="1"/>
      <w:numFmt w:val="bullet"/>
      <w:lvlText w:val=""/>
      <w:lvlJc w:val="left"/>
      <w:pPr>
        <w:tabs>
          <w:tab w:val="num" w:pos="5760"/>
        </w:tabs>
        <w:ind w:left="5760" w:hanging="360"/>
      </w:pPr>
      <w:rPr>
        <w:rFonts w:ascii="Wingdings 3" w:hAnsi="Wingdings 3" w:hint="default"/>
      </w:rPr>
    </w:lvl>
    <w:lvl w:ilvl="8" w:tplc="29EEE318"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6CEC6EDF"/>
    <w:multiLevelType w:val="hybridMultilevel"/>
    <w:tmpl w:val="7D9C6D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DE53907"/>
    <w:multiLevelType w:val="hybridMultilevel"/>
    <w:tmpl w:val="0AD020F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718120BE"/>
    <w:multiLevelType w:val="hybridMultilevel"/>
    <w:tmpl w:val="7E7846DC"/>
    <w:lvl w:ilvl="0" w:tplc="041A0003">
      <w:start w:val="1"/>
      <w:numFmt w:val="bullet"/>
      <w:lvlText w:val="o"/>
      <w:lvlJc w:val="left"/>
      <w:pPr>
        <w:ind w:left="1775" w:hanging="360"/>
      </w:pPr>
      <w:rPr>
        <w:rFonts w:ascii="Courier New" w:hAnsi="Courier New" w:cs="Courier New" w:hint="default"/>
      </w:rPr>
    </w:lvl>
    <w:lvl w:ilvl="1" w:tplc="041A0003" w:tentative="1">
      <w:start w:val="1"/>
      <w:numFmt w:val="bullet"/>
      <w:lvlText w:val="o"/>
      <w:lvlJc w:val="left"/>
      <w:pPr>
        <w:ind w:left="2495" w:hanging="360"/>
      </w:pPr>
      <w:rPr>
        <w:rFonts w:ascii="Courier New" w:hAnsi="Courier New" w:cs="Courier New" w:hint="default"/>
      </w:rPr>
    </w:lvl>
    <w:lvl w:ilvl="2" w:tplc="041A0005" w:tentative="1">
      <w:start w:val="1"/>
      <w:numFmt w:val="bullet"/>
      <w:lvlText w:val=""/>
      <w:lvlJc w:val="left"/>
      <w:pPr>
        <w:ind w:left="3215" w:hanging="360"/>
      </w:pPr>
      <w:rPr>
        <w:rFonts w:ascii="Wingdings" w:hAnsi="Wingdings" w:hint="default"/>
      </w:rPr>
    </w:lvl>
    <w:lvl w:ilvl="3" w:tplc="041A0001" w:tentative="1">
      <w:start w:val="1"/>
      <w:numFmt w:val="bullet"/>
      <w:lvlText w:val=""/>
      <w:lvlJc w:val="left"/>
      <w:pPr>
        <w:ind w:left="3935" w:hanging="360"/>
      </w:pPr>
      <w:rPr>
        <w:rFonts w:ascii="Symbol" w:hAnsi="Symbol" w:hint="default"/>
      </w:rPr>
    </w:lvl>
    <w:lvl w:ilvl="4" w:tplc="041A0003" w:tentative="1">
      <w:start w:val="1"/>
      <w:numFmt w:val="bullet"/>
      <w:lvlText w:val="o"/>
      <w:lvlJc w:val="left"/>
      <w:pPr>
        <w:ind w:left="4655" w:hanging="360"/>
      </w:pPr>
      <w:rPr>
        <w:rFonts w:ascii="Courier New" w:hAnsi="Courier New" w:cs="Courier New" w:hint="default"/>
      </w:rPr>
    </w:lvl>
    <w:lvl w:ilvl="5" w:tplc="041A0005" w:tentative="1">
      <w:start w:val="1"/>
      <w:numFmt w:val="bullet"/>
      <w:lvlText w:val=""/>
      <w:lvlJc w:val="left"/>
      <w:pPr>
        <w:ind w:left="5375" w:hanging="360"/>
      </w:pPr>
      <w:rPr>
        <w:rFonts w:ascii="Wingdings" w:hAnsi="Wingdings" w:hint="default"/>
      </w:rPr>
    </w:lvl>
    <w:lvl w:ilvl="6" w:tplc="041A0001" w:tentative="1">
      <w:start w:val="1"/>
      <w:numFmt w:val="bullet"/>
      <w:lvlText w:val=""/>
      <w:lvlJc w:val="left"/>
      <w:pPr>
        <w:ind w:left="6095" w:hanging="360"/>
      </w:pPr>
      <w:rPr>
        <w:rFonts w:ascii="Symbol" w:hAnsi="Symbol" w:hint="default"/>
      </w:rPr>
    </w:lvl>
    <w:lvl w:ilvl="7" w:tplc="041A0003" w:tentative="1">
      <w:start w:val="1"/>
      <w:numFmt w:val="bullet"/>
      <w:lvlText w:val="o"/>
      <w:lvlJc w:val="left"/>
      <w:pPr>
        <w:ind w:left="6815" w:hanging="360"/>
      </w:pPr>
      <w:rPr>
        <w:rFonts w:ascii="Courier New" w:hAnsi="Courier New" w:cs="Courier New" w:hint="default"/>
      </w:rPr>
    </w:lvl>
    <w:lvl w:ilvl="8" w:tplc="041A0005" w:tentative="1">
      <w:start w:val="1"/>
      <w:numFmt w:val="bullet"/>
      <w:lvlText w:val=""/>
      <w:lvlJc w:val="left"/>
      <w:pPr>
        <w:ind w:left="7535" w:hanging="360"/>
      </w:pPr>
      <w:rPr>
        <w:rFonts w:ascii="Wingdings" w:hAnsi="Wingdings" w:hint="default"/>
      </w:rPr>
    </w:lvl>
  </w:abstractNum>
  <w:abstractNum w:abstractNumId="28" w15:restartNumberingAfterBreak="0">
    <w:nsid w:val="738F113C"/>
    <w:multiLevelType w:val="hybridMultilevel"/>
    <w:tmpl w:val="AE161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4180A51"/>
    <w:multiLevelType w:val="multilevel"/>
    <w:tmpl w:val="CC8E144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B7D3FE8"/>
    <w:multiLevelType w:val="hybridMultilevel"/>
    <w:tmpl w:val="E84897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
  </w:num>
  <w:num w:numId="4">
    <w:abstractNumId w:val="9"/>
  </w:num>
  <w:num w:numId="5">
    <w:abstractNumId w:val="5"/>
  </w:num>
  <w:num w:numId="6">
    <w:abstractNumId w:val="14"/>
  </w:num>
  <w:num w:numId="7">
    <w:abstractNumId w:val="15"/>
  </w:num>
  <w:num w:numId="8">
    <w:abstractNumId w:val="25"/>
  </w:num>
  <w:num w:numId="9">
    <w:abstractNumId w:val="23"/>
  </w:num>
  <w:num w:numId="10">
    <w:abstractNumId w:val="11"/>
  </w:num>
  <w:num w:numId="11">
    <w:abstractNumId w:val="13"/>
  </w:num>
  <w:num w:numId="12">
    <w:abstractNumId w:val="8"/>
  </w:num>
  <w:num w:numId="13">
    <w:abstractNumId w:val="20"/>
  </w:num>
  <w:num w:numId="14">
    <w:abstractNumId w:val="18"/>
  </w:num>
  <w:num w:numId="15">
    <w:abstractNumId w:val="7"/>
  </w:num>
  <w:num w:numId="16">
    <w:abstractNumId w:val="26"/>
  </w:num>
  <w:num w:numId="17">
    <w:abstractNumId w:val="0"/>
  </w:num>
  <w:num w:numId="18">
    <w:abstractNumId w:val="24"/>
  </w:num>
  <w:num w:numId="19">
    <w:abstractNumId w:val="17"/>
  </w:num>
  <w:num w:numId="20">
    <w:abstractNumId w:val="3"/>
  </w:num>
  <w:num w:numId="21">
    <w:abstractNumId w:val="16"/>
  </w:num>
  <w:num w:numId="22">
    <w:abstractNumId w:val="4"/>
  </w:num>
  <w:num w:numId="23">
    <w:abstractNumId w:val="27"/>
  </w:num>
  <w:num w:numId="24">
    <w:abstractNumId w:val="6"/>
  </w:num>
  <w:num w:numId="25">
    <w:abstractNumId w:val="1"/>
  </w:num>
  <w:num w:numId="26">
    <w:abstractNumId w:val="10"/>
  </w:num>
  <w:num w:numId="27">
    <w:abstractNumId w:val="12"/>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8F"/>
    <w:rsid w:val="000023BD"/>
    <w:rsid w:val="00006867"/>
    <w:rsid w:val="000070B9"/>
    <w:rsid w:val="00014D3E"/>
    <w:rsid w:val="00024C1F"/>
    <w:rsid w:val="000274DC"/>
    <w:rsid w:val="0003448F"/>
    <w:rsid w:val="00040592"/>
    <w:rsid w:val="00042292"/>
    <w:rsid w:val="0004233D"/>
    <w:rsid w:val="000459BA"/>
    <w:rsid w:val="0004701A"/>
    <w:rsid w:val="000500D1"/>
    <w:rsid w:val="0005041B"/>
    <w:rsid w:val="000526FA"/>
    <w:rsid w:val="0006165C"/>
    <w:rsid w:val="000652E4"/>
    <w:rsid w:val="0006646F"/>
    <w:rsid w:val="00072EA3"/>
    <w:rsid w:val="00082CEA"/>
    <w:rsid w:val="00083712"/>
    <w:rsid w:val="00091F91"/>
    <w:rsid w:val="0009405A"/>
    <w:rsid w:val="000A15EF"/>
    <w:rsid w:val="000A4053"/>
    <w:rsid w:val="000A6771"/>
    <w:rsid w:val="000A79FA"/>
    <w:rsid w:val="000B2BBC"/>
    <w:rsid w:val="000B3774"/>
    <w:rsid w:val="000B3F8D"/>
    <w:rsid w:val="000C2DFE"/>
    <w:rsid w:val="000C2F76"/>
    <w:rsid w:val="000C5BB6"/>
    <w:rsid w:val="000D0AE8"/>
    <w:rsid w:val="000D0B74"/>
    <w:rsid w:val="000D1586"/>
    <w:rsid w:val="000D3DA9"/>
    <w:rsid w:val="000D4D32"/>
    <w:rsid w:val="000E0459"/>
    <w:rsid w:val="000E11DF"/>
    <w:rsid w:val="000E3843"/>
    <w:rsid w:val="000E4E71"/>
    <w:rsid w:val="000F146A"/>
    <w:rsid w:val="000F19E4"/>
    <w:rsid w:val="000F4B38"/>
    <w:rsid w:val="000F5997"/>
    <w:rsid w:val="00101320"/>
    <w:rsid w:val="001030B8"/>
    <w:rsid w:val="00103FCC"/>
    <w:rsid w:val="00107779"/>
    <w:rsid w:val="00107CA5"/>
    <w:rsid w:val="001151FE"/>
    <w:rsid w:val="00115E57"/>
    <w:rsid w:val="001240BF"/>
    <w:rsid w:val="00131560"/>
    <w:rsid w:val="00132E2A"/>
    <w:rsid w:val="001331D0"/>
    <w:rsid w:val="00133991"/>
    <w:rsid w:val="00143CAB"/>
    <w:rsid w:val="00144E58"/>
    <w:rsid w:val="0014795C"/>
    <w:rsid w:val="00147AB5"/>
    <w:rsid w:val="00147B13"/>
    <w:rsid w:val="001535BE"/>
    <w:rsid w:val="001579F5"/>
    <w:rsid w:val="0016111A"/>
    <w:rsid w:val="0016310F"/>
    <w:rsid w:val="00163595"/>
    <w:rsid w:val="00164C2A"/>
    <w:rsid w:val="00166AE0"/>
    <w:rsid w:val="00171870"/>
    <w:rsid w:val="00171F18"/>
    <w:rsid w:val="0017307B"/>
    <w:rsid w:val="00176ECB"/>
    <w:rsid w:val="00181883"/>
    <w:rsid w:val="00183209"/>
    <w:rsid w:val="00184308"/>
    <w:rsid w:val="001A1820"/>
    <w:rsid w:val="001A1F23"/>
    <w:rsid w:val="001A3312"/>
    <w:rsid w:val="001A3756"/>
    <w:rsid w:val="001A40F0"/>
    <w:rsid w:val="001A4688"/>
    <w:rsid w:val="001A4A53"/>
    <w:rsid w:val="001B2B51"/>
    <w:rsid w:val="001B4CFF"/>
    <w:rsid w:val="001C0CDD"/>
    <w:rsid w:val="001C4CD3"/>
    <w:rsid w:val="001D5264"/>
    <w:rsid w:val="001D6503"/>
    <w:rsid w:val="001E00C1"/>
    <w:rsid w:val="001E5FEE"/>
    <w:rsid w:val="001E7BE9"/>
    <w:rsid w:val="001F7DDC"/>
    <w:rsid w:val="00202FF3"/>
    <w:rsid w:val="002214CA"/>
    <w:rsid w:val="00224891"/>
    <w:rsid w:val="00225024"/>
    <w:rsid w:val="00226AA1"/>
    <w:rsid w:val="00226FB4"/>
    <w:rsid w:val="00233AC5"/>
    <w:rsid w:val="002347D5"/>
    <w:rsid w:val="00242F41"/>
    <w:rsid w:val="00256356"/>
    <w:rsid w:val="00256BB0"/>
    <w:rsid w:val="002609F5"/>
    <w:rsid w:val="00261775"/>
    <w:rsid w:val="00261FBB"/>
    <w:rsid w:val="00263087"/>
    <w:rsid w:val="00265149"/>
    <w:rsid w:val="00267799"/>
    <w:rsid w:val="00280E97"/>
    <w:rsid w:val="00282075"/>
    <w:rsid w:val="00283AB9"/>
    <w:rsid w:val="00287623"/>
    <w:rsid w:val="00292E82"/>
    <w:rsid w:val="00294960"/>
    <w:rsid w:val="002A32F0"/>
    <w:rsid w:val="002A6065"/>
    <w:rsid w:val="002B34C3"/>
    <w:rsid w:val="002B3BB1"/>
    <w:rsid w:val="002B68C8"/>
    <w:rsid w:val="002D0225"/>
    <w:rsid w:val="002D0D3A"/>
    <w:rsid w:val="002D20DA"/>
    <w:rsid w:val="002D31D0"/>
    <w:rsid w:val="002D602E"/>
    <w:rsid w:val="002E1AC4"/>
    <w:rsid w:val="002E2B50"/>
    <w:rsid w:val="002E3F4D"/>
    <w:rsid w:val="002E4451"/>
    <w:rsid w:val="002E7990"/>
    <w:rsid w:val="002F0E2F"/>
    <w:rsid w:val="002F21B3"/>
    <w:rsid w:val="002F367B"/>
    <w:rsid w:val="002F743A"/>
    <w:rsid w:val="003004BE"/>
    <w:rsid w:val="00300783"/>
    <w:rsid w:val="00300D15"/>
    <w:rsid w:val="00301E03"/>
    <w:rsid w:val="00302C70"/>
    <w:rsid w:val="00311BDF"/>
    <w:rsid w:val="003178EB"/>
    <w:rsid w:val="003233EC"/>
    <w:rsid w:val="00327E34"/>
    <w:rsid w:val="003348D8"/>
    <w:rsid w:val="00336369"/>
    <w:rsid w:val="00337511"/>
    <w:rsid w:val="00342BC6"/>
    <w:rsid w:val="00344E24"/>
    <w:rsid w:val="0034623A"/>
    <w:rsid w:val="003466E1"/>
    <w:rsid w:val="00347EB1"/>
    <w:rsid w:val="003538A6"/>
    <w:rsid w:val="003571CC"/>
    <w:rsid w:val="00362505"/>
    <w:rsid w:val="00372F09"/>
    <w:rsid w:val="00373929"/>
    <w:rsid w:val="00374D2F"/>
    <w:rsid w:val="00374F53"/>
    <w:rsid w:val="00377F93"/>
    <w:rsid w:val="0038118D"/>
    <w:rsid w:val="0038292E"/>
    <w:rsid w:val="00394B76"/>
    <w:rsid w:val="00395549"/>
    <w:rsid w:val="0039613D"/>
    <w:rsid w:val="0039756D"/>
    <w:rsid w:val="00397B8E"/>
    <w:rsid w:val="003A0A55"/>
    <w:rsid w:val="003A0C09"/>
    <w:rsid w:val="003A340D"/>
    <w:rsid w:val="003A3722"/>
    <w:rsid w:val="003A5B08"/>
    <w:rsid w:val="003A62C8"/>
    <w:rsid w:val="003B0FF0"/>
    <w:rsid w:val="003B1992"/>
    <w:rsid w:val="003B27AD"/>
    <w:rsid w:val="003B5419"/>
    <w:rsid w:val="003C0406"/>
    <w:rsid w:val="003C1DDB"/>
    <w:rsid w:val="003C7557"/>
    <w:rsid w:val="003D1CBB"/>
    <w:rsid w:val="003D4417"/>
    <w:rsid w:val="003D58C5"/>
    <w:rsid w:val="003E3E60"/>
    <w:rsid w:val="003E5495"/>
    <w:rsid w:val="003E5A58"/>
    <w:rsid w:val="003E609A"/>
    <w:rsid w:val="003F16AD"/>
    <w:rsid w:val="00410ECD"/>
    <w:rsid w:val="0041124C"/>
    <w:rsid w:val="004112A1"/>
    <w:rsid w:val="00413395"/>
    <w:rsid w:val="00415BEC"/>
    <w:rsid w:val="00415E2C"/>
    <w:rsid w:val="00422E01"/>
    <w:rsid w:val="004262E4"/>
    <w:rsid w:val="00430F94"/>
    <w:rsid w:val="00430FEB"/>
    <w:rsid w:val="004337CD"/>
    <w:rsid w:val="00440C7F"/>
    <w:rsid w:val="00441725"/>
    <w:rsid w:val="00442CFF"/>
    <w:rsid w:val="0044308A"/>
    <w:rsid w:val="00443737"/>
    <w:rsid w:val="004472E7"/>
    <w:rsid w:val="00450EA9"/>
    <w:rsid w:val="00452806"/>
    <w:rsid w:val="004550E5"/>
    <w:rsid w:val="00461936"/>
    <w:rsid w:val="00464BD4"/>
    <w:rsid w:val="0046632F"/>
    <w:rsid w:val="0046663E"/>
    <w:rsid w:val="0046712D"/>
    <w:rsid w:val="00467C97"/>
    <w:rsid w:val="00471149"/>
    <w:rsid w:val="004737EF"/>
    <w:rsid w:val="004836FD"/>
    <w:rsid w:val="00490976"/>
    <w:rsid w:val="004A5975"/>
    <w:rsid w:val="004B3051"/>
    <w:rsid w:val="004B388E"/>
    <w:rsid w:val="004B3D55"/>
    <w:rsid w:val="004B4BEE"/>
    <w:rsid w:val="004B4E01"/>
    <w:rsid w:val="004B53AC"/>
    <w:rsid w:val="004B7B10"/>
    <w:rsid w:val="004C1856"/>
    <w:rsid w:val="004C277E"/>
    <w:rsid w:val="004C2B9D"/>
    <w:rsid w:val="004C64BD"/>
    <w:rsid w:val="004D0CCD"/>
    <w:rsid w:val="004D1948"/>
    <w:rsid w:val="004D4BB1"/>
    <w:rsid w:val="004E2AC8"/>
    <w:rsid w:val="004E5F8D"/>
    <w:rsid w:val="004F4978"/>
    <w:rsid w:val="0050633A"/>
    <w:rsid w:val="0050669B"/>
    <w:rsid w:val="00513484"/>
    <w:rsid w:val="00514390"/>
    <w:rsid w:val="0051561B"/>
    <w:rsid w:val="005205EA"/>
    <w:rsid w:val="00521B80"/>
    <w:rsid w:val="00525D5F"/>
    <w:rsid w:val="00531C79"/>
    <w:rsid w:val="005374B8"/>
    <w:rsid w:val="005423B6"/>
    <w:rsid w:val="005556E6"/>
    <w:rsid w:val="00555CA2"/>
    <w:rsid w:val="00557325"/>
    <w:rsid w:val="00562C86"/>
    <w:rsid w:val="005634D4"/>
    <w:rsid w:val="00563AE6"/>
    <w:rsid w:val="00566CC6"/>
    <w:rsid w:val="005715EF"/>
    <w:rsid w:val="00573606"/>
    <w:rsid w:val="00584342"/>
    <w:rsid w:val="0059007C"/>
    <w:rsid w:val="005946C4"/>
    <w:rsid w:val="00597CC1"/>
    <w:rsid w:val="00597EC6"/>
    <w:rsid w:val="005A0548"/>
    <w:rsid w:val="005A202F"/>
    <w:rsid w:val="005A2656"/>
    <w:rsid w:val="005B5A28"/>
    <w:rsid w:val="005B72A3"/>
    <w:rsid w:val="005C1CFF"/>
    <w:rsid w:val="005C5DB4"/>
    <w:rsid w:val="005C74D4"/>
    <w:rsid w:val="005D15A3"/>
    <w:rsid w:val="005D3697"/>
    <w:rsid w:val="005D4ACB"/>
    <w:rsid w:val="005D6A57"/>
    <w:rsid w:val="005E2B69"/>
    <w:rsid w:val="005E3FCD"/>
    <w:rsid w:val="005E529F"/>
    <w:rsid w:val="005E5A90"/>
    <w:rsid w:val="005F1C1D"/>
    <w:rsid w:val="005F40B0"/>
    <w:rsid w:val="005F786A"/>
    <w:rsid w:val="006027E0"/>
    <w:rsid w:val="006100F2"/>
    <w:rsid w:val="00616055"/>
    <w:rsid w:val="00623ED0"/>
    <w:rsid w:val="00627AE1"/>
    <w:rsid w:val="006317F6"/>
    <w:rsid w:val="00640750"/>
    <w:rsid w:val="00641235"/>
    <w:rsid w:val="00642E19"/>
    <w:rsid w:val="00642F48"/>
    <w:rsid w:val="00644730"/>
    <w:rsid w:val="00644F23"/>
    <w:rsid w:val="00650D86"/>
    <w:rsid w:val="006515ED"/>
    <w:rsid w:val="00651757"/>
    <w:rsid w:val="0065368E"/>
    <w:rsid w:val="006550CD"/>
    <w:rsid w:val="006571AE"/>
    <w:rsid w:val="006621BC"/>
    <w:rsid w:val="0066322F"/>
    <w:rsid w:val="006638DB"/>
    <w:rsid w:val="00663BB8"/>
    <w:rsid w:val="00670288"/>
    <w:rsid w:val="00671028"/>
    <w:rsid w:val="006773EE"/>
    <w:rsid w:val="00683956"/>
    <w:rsid w:val="00686463"/>
    <w:rsid w:val="00691153"/>
    <w:rsid w:val="006919D8"/>
    <w:rsid w:val="00692321"/>
    <w:rsid w:val="00692F23"/>
    <w:rsid w:val="00694D87"/>
    <w:rsid w:val="00695B6C"/>
    <w:rsid w:val="006A0A04"/>
    <w:rsid w:val="006B097B"/>
    <w:rsid w:val="006B2264"/>
    <w:rsid w:val="006B3697"/>
    <w:rsid w:val="006B7FC8"/>
    <w:rsid w:val="006C0CDC"/>
    <w:rsid w:val="006C1476"/>
    <w:rsid w:val="006C1569"/>
    <w:rsid w:val="006C1744"/>
    <w:rsid w:val="006C3165"/>
    <w:rsid w:val="006C321B"/>
    <w:rsid w:val="006C35C3"/>
    <w:rsid w:val="006C3C03"/>
    <w:rsid w:val="006C3E25"/>
    <w:rsid w:val="006C525A"/>
    <w:rsid w:val="006D00CF"/>
    <w:rsid w:val="006D75F2"/>
    <w:rsid w:val="006E2814"/>
    <w:rsid w:val="006F0F87"/>
    <w:rsid w:val="006F1540"/>
    <w:rsid w:val="006F1C56"/>
    <w:rsid w:val="007079E4"/>
    <w:rsid w:val="00710ACF"/>
    <w:rsid w:val="00710AF1"/>
    <w:rsid w:val="0071331E"/>
    <w:rsid w:val="0071735B"/>
    <w:rsid w:val="007247B5"/>
    <w:rsid w:val="00731886"/>
    <w:rsid w:val="00735D8B"/>
    <w:rsid w:val="00736778"/>
    <w:rsid w:val="00736BFF"/>
    <w:rsid w:val="00737A18"/>
    <w:rsid w:val="0074131F"/>
    <w:rsid w:val="007423AD"/>
    <w:rsid w:val="00745846"/>
    <w:rsid w:val="007504D0"/>
    <w:rsid w:val="00752A3A"/>
    <w:rsid w:val="00762E17"/>
    <w:rsid w:val="00764528"/>
    <w:rsid w:val="007658E2"/>
    <w:rsid w:val="00770DF4"/>
    <w:rsid w:val="007812D1"/>
    <w:rsid w:val="00783BE3"/>
    <w:rsid w:val="00784FA1"/>
    <w:rsid w:val="007A0023"/>
    <w:rsid w:val="007B0BCC"/>
    <w:rsid w:val="007B75DE"/>
    <w:rsid w:val="007C143E"/>
    <w:rsid w:val="007D2E15"/>
    <w:rsid w:val="007D3E49"/>
    <w:rsid w:val="007D40D8"/>
    <w:rsid w:val="007D5A4D"/>
    <w:rsid w:val="007D61A6"/>
    <w:rsid w:val="007D6CC7"/>
    <w:rsid w:val="007D6FA8"/>
    <w:rsid w:val="007E1A68"/>
    <w:rsid w:val="007E3016"/>
    <w:rsid w:val="007E40D3"/>
    <w:rsid w:val="007E658D"/>
    <w:rsid w:val="007E7E1B"/>
    <w:rsid w:val="007F0F5C"/>
    <w:rsid w:val="007F288F"/>
    <w:rsid w:val="007F706D"/>
    <w:rsid w:val="007F7ECE"/>
    <w:rsid w:val="00800A40"/>
    <w:rsid w:val="00806779"/>
    <w:rsid w:val="008104AB"/>
    <w:rsid w:val="00811C5B"/>
    <w:rsid w:val="00814E7D"/>
    <w:rsid w:val="008155DE"/>
    <w:rsid w:val="0081690C"/>
    <w:rsid w:val="00822B1F"/>
    <w:rsid w:val="00825108"/>
    <w:rsid w:val="00825391"/>
    <w:rsid w:val="00830442"/>
    <w:rsid w:val="00835E93"/>
    <w:rsid w:val="008415FE"/>
    <w:rsid w:val="00844728"/>
    <w:rsid w:val="00856A07"/>
    <w:rsid w:val="00856AD7"/>
    <w:rsid w:val="00860804"/>
    <w:rsid w:val="00860FA4"/>
    <w:rsid w:val="00861627"/>
    <w:rsid w:val="00862638"/>
    <w:rsid w:val="00865694"/>
    <w:rsid w:val="0086654F"/>
    <w:rsid w:val="0086707D"/>
    <w:rsid w:val="00873925"/>
    <w:rsid w:val="0087418F"/>
    <w:rsid w:val="008744D1"/>
    <w:rsid w:val="00875C65"/>
    <w:rsid w:val="00880EFE"/>
    <w:rsid w:val="00885789"/>
    <w:rsid w:val="00886A58"/>
    <w:rsid w:val="0089010E"/>
    <w:rsid w:val="00891C57"/>
    <w:rsid w:val="00892851"/>
    <w:rsid w:val="00893914"/>
    <w:rsid w:val="0089452D"/>
    <w:rsid w:val="008B4EED"/>
    <w:rsid w:val="008B5BF6"/>
    <w:rsid w:val="008B6437"/>
    <w:rsid w:val="008B6E3C"/>
    <w:rsid w:val="008B6FAE"/>
    <w:rsid w:val="008B731C"/>
    <w:rsid w:val="008C41FD"/>
    <w:rsid w:val="008C43E0"/>
    <w:rsid w:val="008D0BDC"/>
    <w:rsid w:val="008D1562"/>
    <w:rsid w:val="008D21AC"/>
    <w:rsid w:val="008D56E3"/>
    <w:rsid w:val="008D68A5"/>
    <w:rsid w:val="008E01AB"/>
    <w:rsid w:val="008E0C30"/>
    <w:rsid w:val="008E1782"/>
    <w:rsid w:val="008E1BA7"/>
    <w:rsid w:val="008E4362"/>
    <w:rsid w:val="008E7EB0"/>
    <w:rsid w:val="008F18B8"/>
    <w:rsid w:val="008F4A02"/>
    <w:rsid w:val="008F63AE"/>
    <w:rsid w:val="008F7218"/>
    <w:rsid w:val="00901696"/>
    <w:rsid w:val="009032CB"/>
    <w:rsid w:val="00904FC5"/>
    <w:rsid w:val="0091078F"/>
    <w:rsid w:val="00911AD7"/>
    <w:rsid w:val="00912B1C"/>
    <w:rsid w:val="0091383D"/>
    <w:rsid w:val="00914EE1"/>
    <w:rsid w:val="009158E3"/>
    <w:rsid w:val="00921F36"/>
    <w:rsid w:val="009235CD"/>
    <w:rsid w:val="0092502A"/>
    <w:rsid w:val="00926ADD"/>
    <w:rsid w:val="0093334C"/>
    <w:rsid w:val="009400FA"/>
    <w:rsid w:val="00944F20"/>
    <w:rsid w:val="00945BE6"/>
    <w:rsid w:val="00950BC9"/>
    <w:rsid w:val="0095284A"/>
    <w:rsid w:val="00952DE2"/>
    <w:rsid w:val="00953621"/>
    <w:rsid w:val="00955DC5"/>
    <w:rsid w:val="00962957"/>
    <w:rsid w:val="0096637E"/>
    <w:rsid w:val="00967873"/>
    <w:rsid w:val="00972D23"/>
    <w:rsid w:val="00975840"/>
    <w:rsid w:val="00982DA0"/>
    <w:rsid w:val="00987127"/>
    <w:rsid w:val="00993B90"/>
    <w:rsid w:val="00995F88"/>
    <w:rsid w:val="00996A16"/>
    <w:rsid w:val="009976FF"/>
    <w:rsid w:val="009A315D"/>
    <w:rsid w:val="009A5C81"/>
    <w:rsid w:val="009A77DA"/>
    <w:rsid w:val="009B54A2"/>
    <w:rsid w:val="009C6F81"/>
    <w:rsid w:val="009D12D7"/>
    <w:rsid w:val="009D3485"/>
    <w:rsid w:val="009E2112"/>
    <w:rsid w:val="009E2EF3"/>
    <w:rsid w:val="009E3E42"/>
    <w:rsid w:val="009E4651"/>
    <w:rsid w:val="009E4718"/>
    <w:rsid w:val="009E7068"/>
    <w:rsid w:val="009F1F81"/>
    <w:rsid w:val="009F3CB4"/>
    <w:rsid w:val="009F7C70"/>
    <w:rsid w:val="00A022B3"/>
    <w:rsid w:val="00A053E4"/>
    <w:rsid w:val="00A05D50"/>
    <w:rsid w:val="00A0745A"/>
    <w:rsid w:val="00A11B9E"/>
    <w:rsid w:val="00A1583F"/>
    <w:rsid w:val="00A171E1"/>
    <w:rsid w:val="00A2492B"/>
    <w:rsid w:val="00A26A22"/>
    <w:rsid w:val="00A272F4"/>
    <w:rsid w:val="00A27F4F"/>
    <w:rsid w:val="00A318A0"/>
    <w:rsid w:val="00A3201A"/>
    <w:rsid w:val="00A330CE"/>
    <w:rsid w:val="00A3465A"/>
    <w:rsid w:val="00A3567A"/>
    <w:rsid w:val="00A41129"/>
    <w:rsid w:val="00A41C9B"/>
    <w:rsid w:val="00A43608"/>
    <w:rsid w:val="00A43A24"/>
    <w:rsid w:val="00A4525F"/>
    <w:rsid w:val="00A453F8"/>
    <w:rsid w:val="00A45D89"/>
    <w:rsid w:val="00A50FAD"/>
    <w:rsid w:val="00A515D6"/>
    <w:rsid w:val="00A51B5A"/>
    <w:rsid w:val="00A52C56"/>
    <w:rsid w:val="00A558C2"/>
    <w:rsid w:val="00A5622B"/>
    <w:rsid w:val="00A63F16"/>
    <w:rsid w:val="00A64E28"/>
    <w:rsid w:val="00A7052B"/>
    <w:rsid w:val="00A73599"/>
    <w:rsid w:val="00A739BD"/>
    <w:rsid w:val="00A77DF0"/>
    <w:rsid w:val="00A77FF3"/>
    <w:rsid w:val="00A80F45"/>
    <w:rsid w:val="00A83CCE"/>
    <w:rsid w:val="00A86DB9"/>
    <w:rsid w:val="00AA49C4"/>
    <w:rsid w:val="00AB07F2"/>
    <w:rsid w:val="00AB0916"/>
    <w:rsid w:val="00AB31FA"/>
    <w:rsid w:val="00AB4657"/>
    <w:rsid w:val="00AB7DB9"/>
    <w:rsid w:val="00AC5A0E"/>
    <w:rsid w:val="00AC7469"/>
    <w:rsid w:val="00AD4BD1"/>
    <w:rsid w:val="00AD56A7"/>
    <w:rsid w:val="00AD57E3"/>
    <w:rsid w:val="00AD59F0"/>
    <w:rsid w:val="00AD6700"/>
    <w:rsid w:val="00AE1D59"/>
    <w:rsid w:val="00AF3B27"/>
    <w:rsid w:val="00AF3ED8"/>
    <w:rsid w:val="00AF5A95"/>
    <w:rsid w:val="00B02F2B"/>
    <w:rsid w:val="00B03235"/>
    <w:rsid w:val="00B0389F"/>
    <w:rsid w:val="00B04FC6"/>
    <w:rsid w:val="00B053FD"/>
    <w:rsid w:val="00B05B18"/>
    <w:rsid w:val="00B06739"/>
    <w:rsid w:val="00B06C93"/>
    <w:rsid w:val="00B06EA3"/>
    <w:rsid w:val="00B10595"/>
    <w:rsid w:val="00B21D0F"/>
    <w:rsid w:val="00B23567"/>
    <w:rsid w:val="00B237CD"/>
    <w:rsid w:val="00B260B4"/>
    <w:rsid w:val="00B26C31"/>
    <w:rsid w:val="00B40693"/>
    <w:rsid w:val="00B43604"/>
    <w:rsid w:val="00B43F43"/>
    <w:rsid w:val="00B4572C"/>
    <w:rsid w:val="00B472A6"/>
    <w:rsid w:val="00B57343"/>
    <w:rsid w:val="00B60FBF"/>
    <w:rsid w:val="00B6199B"/>
    <w:rsid w:val="00B62DD2"/>
    <w:rsid w:val="00B64D72"/>
    <w:rsid w:val="00B713E6"/>
    <w:rsid w:val="00B7228D"/>
    <w:rsid w:val="00B73931"/>
    <w:rsid w:val="00B73BD1"/>
    <w:rsid w:val="00B75814"/>
    <w:rsid w:val="00B83B83"/>
    <w:rsid w:val="00B84C90"/>
    <w:rsid w:val="00B84E9E"/>
    <w:rsid w:val="00B85B26"/>
    <w:rsid w:val="00B90283"/>
    <w:rsid w:val="00B908F1"/>
    <w:rsid w:val="00B946BB"/>
    <w:rsid w:val="00BB18FC"/>
    <w:rsid w:val="00BB4354"/>
    <w:rsid w:val="00BB74E2"/>
    <w:rsid w:val="00BC0984"/>
    <w:rsid w:val="00BC313B"/>
    <w:rsid w:val="00BC3D53"/>
    <w:rsid w:val="00BC408C"/>
    <w:rsid w:val="00BC455B"/>
    <w:rsid w:val="00BC7EAC"/>
    <w:rsid w:val="00BD2F28"/>
    <w:rsid w:val="00BD5226"/>
    <w:rsid w:val="00BD53F7"/>
    <w:rsid w:val="00BD7405"/>
    <w:rsid w:val="00BE60ED"/>
    <w:rsid w:val="00BF0A50"/>
    <w:rsid w:val="00BF4817"/>
    <w:rsid w:val="00BF6923"/>
    <w:rsid w:val="00BF7D8D"/>
    <w:rsid w:val="00BF7EFF"/>
    <w:rsid w:val="00C0479E"/>
    <w:rsid w:val="00C11074"/>
    <w:rsid w:val="00C1131E"/>
    <w:rsid w:val="00C13CA9"/>
    <w:rsid w:val="00C14C56"/>
    <w:rsid w:val="00C14DB1"/>
    <w:rsid w:val="00C164BF"/>
    <w:rsid w:val="00C2088E"/>
    <w:rsid w:val="00C20F9F"/>
    <w:rsid w:val="00C22539"/>
    <w:rsid w:val="00C24AE2"/>
    <w:rsid w:val="00C24E31"/>
    <w:rsid w:val="00C25AAC"/>
    <w:rsid w:val="00C26ADC"/>
    <w:rsid w:val="00C27B9A"/>
    <w:rsid w:val="00C30724"/>
    <w:rsid w:val="00C36405"/>
    <w:rsid w:val="00C36DDB"/>
    <w:rsid w:val="00C415EA"/>
    <w:rsid w:val="00C44850"/>
    <w:rsid w:val="00C44DA1"/>
    <w:rsid w:val="00C47A9E"/>
    <w:rsid w:val="00C505EE"/>
    <w:rsid w:val="00C55BEA"/>
    <w:rsid w:val="00C60157"/>
    <w:rsid w:val="00C6263E"/>
    <w:rsid w:val="00C72AE1"/>
    <w:rsid w:val="00C7702E"/>
    <w:rsid w:val="00C81D0D"/>
    <w:rsid w:val="00C8391B"/>
    <w:rsid w:val="00C843A2"/>
    <w:rsid w:val="00C87466"/>
    <w:rsid w:val="00CA46FA"/>
    <w:rsid w:val="00CA4949"/>
    <w:rsid w:val="00CB0216"/>
    <w:rsid w:val="00CC32EC"/>
    <w:rsid w:val="00CC470A"/>
    <w:rsid w:val="00CC7580"/>
    <w:rsid w:val="00CD0691"/>
    <w:rsid w:val="00CD15DD"/>
    <w:rsid w:val="00CD545A"/>
    <w:rsid w:val="00CE5E47"/>
    <w:rsid w:val="00CF2F95"/>
    <w:rsid w:val="00CF6DC0"/>
    <w:rsid w:val="00D0692E"/>
    <w:rsid w:val="00D251FF"/>
    <w:rsid w:val="00D27D5F"/>
    <w:rsid w:val="00D314FE"/>
    <w:rsid w:val="00D33774"/>
    <w:rsid w:val="00D34BCF"/>
    <w:rsid w:val="00D436E0"/>
    <w:rsid w:val="00D43B0E"/>
    <w:rsid w:val="00D44EEB"/>
    <w:rsid w:val="00D45741"/>
    <w:rsid w:val="00D46142"/>
    <w:rsid w:val="00D4616A"/>
    <w:rsid w:val="00D463BE"/>
    <w:rsid w:val="00D5714D"/>
    <w:rsid w:val="00D600F2"/>
    <w:rsid w:val="00D62914"/>
    <w:rsid w:val="00D70E69"/>
    <w:rsid w:val="00D715F2"/>
    <w:rsid w:val="00D7246F"/>
    <w:rsid w:val="00D75765"/>
    <w:rsid w:val="00D76B06"/>
    <w:rsid w:val="00D814D4"/>
    <w:rsid w:val="00D8243E"/>
    <w:rsid w:val="00D85492"/>
    <w:rsid w:val="00D86117"/>
    <w:rsid w:val="00D86C1C"/>
    <w:rsid w:val="00D90837"/>
    <w:rsid w:val="00D90DA1"/>
    <w:rsid w:val="00D92F17"/>
    <w:rsid w:val="00D956EA"/>
    <w:rsid w:val="00D96B9C"/>
    <w:rsid w:val="00D97CC3"/>
    <w:rsid w:val="00D97D73"/>
    <w:rsid w:val="00DA1DFB"/>
    <w:rsid w:val="00DA3AB8"/>
    <w:rsid w:val="00DB26C4"/>
    <w:rsid w:val="00DB4A32"/>
    <w:rsid w:val="00DB7327"/>
    <w:rsid w:val="00DC116A"/>
    <w:rsid w:val="00DC159C"/>
    <w:rsid w:val="00DC34C6"/>
    <w:rsid w:val="00DC39FC"/>
    <w:rsid w:val="00DC74DF"/>
    <w:rsid w:val="00DD05D6"/>
    <w:rsid w:val="00DD1856"/>
    <w:rsid w:val="00DD2E92"/>
    <w:rsid w:val="00DD7479"/>
    <w:rsid w:val="00DE3F5E"/>
    <w:rsid w:val="00DF14FF"/>
    <w:rsid w:val="00DF1C2A"/>
    <w:rsid w:val="00DF2647"/>
    <w:rsid w:val="00DF373E"/>
    <w:rsid w:val="00E00BDE"/>
    <w:rsid w:val="00E0165B"/>
    <w:rsid w:val="00E03BCD"/>
    <w:rsid w:val="00E052FD"/>
    <w:rsid w:val="00E053AD"/>
    <w:rsid w:val="00E07B0F"/>
    <w:rsid w:val="00E1208D"/>
    <w:rsid w:val="00E26419"/>
    <w:rsid w:val="00E26552"/>
    <w:rsid w:val="00E30359"/>
    <w:rsid w:val="00E313F3"/>
    <w:rsid w:val="00E3409E"/>
    <w:rsid w:val="00E41E9F"/>
    <w:rsid w:val="00E44958"/>
    <w:rsid w:val="00E4735B"/>
    <w:rsid w:val="00E47D20"/>
    <w:rsid w:val="00E51A2C"/>
    <w:rsid w:val="00E52CDB"/>
    <w:rsid w:val="00E547C1"/>
    <w:rsid w:val="00E60801"/>
    <w:rsid w:val="00E613BD"/>
    <w:rsid w:val="00E614AF"/>
    <w:rsid w:val="00E626C8"/>
    <w:rsid w:val="00E6503E"/>
    <w:rsid w:val="00E669FF"/>
    <w:rsid w:val="00E730AC"/>
    <w:rsid w:val="00E95E78"/>
    <w:rsid w:val="00EA2DA5"/>
    <w:rsid w:val="00EA319B"/>
    <w:rsid w:val="00EA4B72"/>
    <w:rsid w:val="00EA4D30"/>
    <w:rsid w:val="00EA4ED5"/>
    <w:rsid w:val="00EA6BEE"/>
    <w:rsid w:val="00EA7AED"/>
    <w:rsid w:val="00EB00C8"/>
    <w:rsid w:val="00EB3B03"/>
    <w:rsid w:val="00EB5F28"/>
    <w:rsid w:val="00EC0E28"/>
    <w:rsid w:val="00EC130B"/>
    <w:rsid w:val="00EC72AA"/>
    <w:rsid w:val="00ED53AA"/>
    <w:rsid w:val="00ED58DA"/>
    <w:rsid w:val="00ED7955"/>
    <w:rsid w:val="00EF1D82"/>
    <w:rsid w:val="00EF2B22"/>
    <w:rsid w:val="00EF41AC"/>
    <w:rsid w:val="00EF41E7"/>
    <w:rsid w:val="00F0001F"/>
    <w:rsid w:val="00F00552"/>
    <w:rsid w:val="00F01F11"/>
    <w:rsid w:val="00F10463"/>
    <w:rsid w:val="00F1425C"/>
    <w:rsid w:val="00F17C4B"/>
    <w:rsid w:val="00F26087"/>
    <w:rsid w:val="00F304B3"/>
    <w:rsid w:val="00F3148D"/>
    <w:rsid w:val="00F32820"/>
    <w:rsid w:val="00F35199"/>
    <w:rsid w:val="00F462A0"/>
    <w:rsid w:val="00F463C9"/>
    <w:rsid w:val="00F463F5"/>
    <w:rsid w:val="00F52024"/>
    <w:rsid w:val="00F60F37"/>
    <w:rsid w:val="00F61A8A"/>
    <w:rsid w:val="00F63E6E"/>
    <w:rsid w:val="00F64C5B"/>
    <w:rsid w:val="00F64EB3"/>
    <w:rsid w:val="00F6761E"/>
    <w:rsid w:val="00F700E9"/>
    <w:rsid w:val="00F72076"/>
    <w:rsid w:val="00F755C4"/>
    <w:rsid w:val="00F762F0"/>
    <w:rsid w:val="00F87564"/>
    <w:rsid w:val="00F8798A"/>
    <w:rsid w:val="00F9269E"/>
    <w:rsid w:val="00F96F41"/>
    <w:rsid w:val="00FA2BA2"/>
    <w:rsid w:val="00FA428F"/>
    <w:rsid w:val="00FA5D5B"/>
    <w:rsid w:val="00FA78F4"/>
    <w:rsid w:val="00FA7A87"/>
    <w:rsid w:val="00FA7B3F"/>
    <w:rsid w:val="00FB0A04"/>
    <w:rsid w:val="00FB22A2"/>
    <w:rsid w:val="00FB29EB"/>
    <w:rsid w:val="00FB6724"/>
    <w:rsid w:val="00FC375F"/>
    <w:rsid w:val="00FC5E10"/>
    <w:rsid w:val="00FC6DDF"/>
    <w:rsid w:val="00FD18FF"/>
    <w:rsid w:val="00FD258B"/>
    <w:rsid w:val="00FD2AE8"/>
    <w:rsid w:val="00FD6D8F"/>
    <w:rsid w:val="00FD7239"/>
    <w:rsid w:val="00FE1B35"/>
    <w:rsid w:val="00FE47D1"/>
    <w:rsid w:val="00FE4F45"/>
    <w:rsid w:val="00FF16EC"/>
    <w:rsid w:val="00FF319F"/>
    <w:rsid w:val="00FF3798"/>
    <w:rsid w:val="00FF5BA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8E7E8"/>
  <w15:chartTrackingRefBased/>
  <w15:docId w15:val="{B600A7D4-0919-4F4A-A757-683C1120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3A2"/>
    <w:pPr>
      <w:jc w:val="both"/>
    </w:pPr>
    <w:rPr>
      <w:rFonts w:eastAsia="Times New Roman"/>
      <w:szCs w:val="24"/>
    </w:rPr>
  </w:style>
  <w:style w:type="paragraph" w:styleId="Naslov1">
    <w:name w:val="heading 1"/>
    <w:basedOn w:val="Normal"/>
    <w:next w:val="Normal"/>
    <w:link w:val="Naslov1Char"/>
    <w:uiPriority w:val="9"/>
    <w:qFormat/>
    <w:rsid w:val="003571CC"/>
    <w:pPr>
      <w:keepNext/>
      <w:keepLines/>
      <w:outlineLvl w:val="0"/>
    </w:pPr>
    <w:rPr>
      <w:rFonts w:ascii="Arial" w:hAnsi="Arial"/>
      <w:b/>
      <w:bCs/>
      <w:sz w:val="28"/>
      <w:szCs w:val="28"/>
      <w:lang w:val="x-none" w:eastAsia="x-none"/>
    </w:rPr>
  </w:style>
  <w:style w:type="paragraph" w:styleId="Naslov2">
    <w:name w:val="heading 2"/>
    <w:basedOn w:val="Normal"/>
    <w:next w:val="Normal"/>
    <w:link w:val="Naslov2Char"/>
    <w:uiPriority w:val="9"/>
    <w:qFormat/>
    <w:rsid w:val="003571CC"/>
    <w:pPr>
      <w:keepNext/>
      <w:keepLines/>
      <w:outlineLvl w:val="1"/>
    </w:pPr>
    <w:rPr>
      <w:rFonts w:ascii="Arial" w:hAnsi="Arial"/>
      <w:b/>
      <w:bCs/>
      <w:color w:val="000000"/>
      <w:sz w:val="26"/>
      <w:szCs w:val="26"/>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3571CC"/>
    <w:rPr>
      <w:rFonts w:ascii="Arial" w:eastAsia="Times New Roman" w:hAnsi="Arial" w:cs="Times New Roman"/>
      <w:b/>
      <w:bCs/>
      <w:sz w:val="28"/>
      <w:szCs w:val="28"/>
    </w:rPr>
  </w:style>
  <w:style w:type="character" w:customStyle="1" w:styleId="Naslov2Char">
    <w:name w:val="Naslov 2 Char"/>
    <w:link w:val="Naslov2"/>
    <w:uiPriority w:val="9"/>
    <w:semiHidden/>
    <w:rsid w:val="003571CC"/>
    <w:rPr>
      <w:rFonts w:ascii="Arial" w:eastAsia="Times New Roman" w:hAnsi="Arial" w:cs="Times New Roman"/>
      <w:b/>
      <w:bCs/>
      <w:color w:val="000000"/>
      <w:sz w:val="26"/>
      <w:szCs w:val="26"/>
    </w:rPr>
  </w:style>
  <w:style w:type="table" w:styleId="Reetkatablice">
    <w:name w:val="Table Grid"/>
    <w:basedOn w:val="Obinatablica"/>
    <w:rsid w:val="007F28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F288F"/>
    <w:pPr>
      <w:tabs>
        <w:tab w:val="center" w:pos="4536"/>
        <w:tab w:val="right" w:pos="9072"/>
      </w:tabs>
    </w:pPr>
    <w:rPr>
      <w:rFonts w:ascii="Times New Roman" w:hAnsi="Times New Roman"/>
      <w:sz w:val="24"/>
      <w:lang w:val="x-none"/>
    </w:rPr>
  </w:style>
  <w:style w:type="character" w:customStyle="1" w:styleId="ZaglavljeChar">
    <w:name w:val="Zaglavlje Char"/>
    <w:link w:val="Zaglavlje"/>
    <w:uiPriority w:val="99"/>
    <w:rsid w:val="007F288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7F288F"/>
    <w:pPr>
      <w:tabs>
        <w:tab w:val="center" w:pos="4536"/>
        <w:tab w:val="right" w:pos="9072"/>
      </w:tabs>
    </w:pPr>
    <w:rPr>
      <w:rFonts w:ascii="Times New Roman" w:hAnsi="Times New Roman"/>
      <w:sz w:val="24"/>
      <w:lang w:val="x-none"/>
    </w:rPr>
  </w:style>
  <w:style w:type="character" w:customStyle="1" w:styleId="PodnojeChar">
    <w:name w:val="Podnožje Char"/>
    <w:link w:val="Podnoje"/>
    <w:uiPriority w:val="99"/>
    <w:rsid w:val="007F288F"/>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7F288F"/>
    <w:rPr>
      <w:rFonts w:ascii="Tahoma" w:hAnsi="Tahoma"/>
      <w:sz w:val="16"/>
      <w:szCs w:val="16"/>
      <w:lang w:val="x-none"/>
    </w:rPr>
  </w:style>
  <w:style w:type="character" w:customStyle="1" w:styleId="TekstbaloniaChar">
    <w:name w:val="Tekst balončića Char"/>
    <w:link w:val="Tekstbalonia"/>
    <w:uiPriority w:val="99"/>
    <w:semiHidden/>
    <w:rsid w:val="007F288F"/>
    <w:rPr>
      <w:rFonts w:ascii="Tahoma" w:eastAsia="Times New Roman" w:hAnsi="Tahoma" w:cs="Tahoma"/>
      <w:sz w:val="16"/>
      <w:szCs w:val="16"/>
      <w:lang w:eastAsia="hr-HR"/>
    </w:rPr>
  </w:style>
  <w:style w:type="paragraph" w:styleId="Odlomakpopisa">
    <w:name w:val="List Paragraph"/>
    <w:basedOn w:val="Normal"/>
    <w:uiPriority w:val="34"/>
    <w:qFormat/>
    <w:rsid w:val="00972D23"/>
    <w:pPr>
      <w:ind w:left="720"/>
      <w:contextualSpacing/>
    </w:pPr>
  </w:style>
  <w:style w:type="paragraph" w:styleId="StandardWeb">
    <w:name w:val="Normal (Web)"/>
    <w:basedOn w:val="Normal"/>
    <w:rsid w:val="00183209"/>
    <w:pPr>
      <w:spacing w:before="100" w:beforeAutospacing="1" w:after="100" w:afterAutospacing="1"/>
    </w:pPr>
    <w:rPr>
      <w:rFonts w:ascii="Times New Roman" w:hAnsi="Times New Roman"/>
    </w:rPr>
  </w:style>
  <w:style w:type="paragraph" w:styleId="Bezproreda">
    <w:name w:val="No Spacing"/>
    <w:uiPriority w:val="1"/>
    <w:qFormat/>
    <w:rsid w:val="00B64D72"/>
    <w:rPr>
      <w:rFonts w:eastAsia="Times New Roman"/>
      <w:szCs w:val="24"/>
    </w:rPr>
  </w:style>
  <w:style w:type="paragraph" w:styleId="Revizija">
    <w:name w:val="Revision"/>
    <w:hidden/>
    <w:uiPriority w:val="99"/>
    <w:semiHidden/>
    <w:rsid w:val="000526FA"/>
    <w:rPr>
      <w:rFonts w:eastAsia="Times New Roman"/>
      <w:szCs w:val="24"/>
    </w:rPr>
  </w:style>
  <w:style w:type="character" w:styleId="Hiperveza">
    <w:name w:val="Hyperlink"/>
    <w:basedOn w:val="Zadanifontodlomka"/>
    <w:uiPriority w:val="99"/>
    <w:unhideWhenUsed/>
    <w:rsid w:val="00A735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2870">
      <w:bodyDiv w:val="1"/>
      <w:marLeft w:val="0"/>
      <w:marRight w:val="0"/>
      <w:marTop w:val="0"/>
      <w:marBottom w:val="0"/>
      <w:divBdr>
        <w:top w:val="none" w:sz="0" w:space="0" w:color="auto"/>
        <w:left w:val="none" w:sz="0" w:space="0" w:color="auto"/>
        <w:bottom w:val="none" w:sz="0" w:space="0" w:color="auto"/>
        <w:right w:val="none" w:sz="0" w:space="0" w:color="auto"/>
      </w:divBdr>
    </w:div>
    <w:div w:id="271717380">
      <w:bodyDiv w:val="1"/>
      <w:marLeft w:val="0"/>
      <w:marRight w:val="0"/>
      <w:marTop w:val="0"/>
      <w:marBottom w:val="0"/>
      <w:divBdr>
        <w:top w:val="none" w:sz="0" w:space="0" w:color="auto"/>
        <w:left w:val="none" w:sz="0" w:space="0" w:color="auto"/>
        <w:bottom w:val="none" w:sz="0" w:space="0" w:color="auto"/>
        <w:right w:val="none" w:sz="0" w:space="0" w:color="auto"/>
      </w:divBdr>
    </w:div>
    <w:div w:id="274601004">
      <w:bodyDiv w:val="1"/>
      <w:marLeft w:val="0"/>
      <w:marRight w:val="0"/>
      <w:marTop w:val="0"/>
      <w:marBottom w:val="0"/>
      <w:divBdr>
        <w:top w:val="none" w:sz="0" w:space="0" w:color="auto"/>
        <w:left w:val="none" w:sz="0" w:space="0" w:color="auto"/>
        <w:bottom w:val="none" w:sz="0" w:space="0" w:color="auto"/>
        <w:right w:val="none" w:sz="0" w:space="0" w:color="auto"/>
      </w:divBdr>
    </w:div>
    <w:div w:id="371999170">
      <w:bodyDiv w:val="1"/>
      <w:marLeft w:val="0"/>
      <w:marRight w:val="0"/>
      <w:marTop w:val="0"/>
      <w:marBottom w:val="0"/>
      <w:divBdr>
        <w:top w:val="none" w:sz="0" w:space="0" w:color="auto"/>
        <w:left w:val="none" w:sz="0" w:space="0" w:color="auto"/>
        <w:bottom w:val="none" w:sz="0" w:space="0" w:color="auto"/>
        <w:right w:val="none" w:sz="0" w:space="0" w:color="auto"/>
      </w:divBdr>
    </w:div>
    <w:div w:id="529101942">
      <w:bodyDiv w:val="1"/>
      <w:marLeft w:val="0"/>
      <w:marRight w:val="0"/>
      <w:marTop w:val="0"/>
      <w:marBottom w:val="0"/>
      <w:divBdr>
        <w:top w:val="none" w:sz="0" w:space="0" w:color="auto"/>
        <w:left w:val="none" w:sz="0" w:space="0" w:color="auto"/>
        <w:bottom w:val="none" w:sz="0" w:space="0" w:color="auto"/>
        <w:right w:val="none" w:sz="0" w:space="0" w:color="auto"/>
      </w:divBdr>
    </w:div>
    <w:div w:id="915821177">
      <w:bodyDiv w:val="1"/>
      <w:marLeft w:val="0"/>
      <w:marRight w:val="0"/>
      <w:marTop w:val="0"/>
      <w:marBottom w:val="0"/>
      <w:divBdr>
        <w:top w:val="none" w:sz="0" w:space="0" w:color="auto"/>
        <w:left w:val="none" w:sz="0" w:space="0" w:color="auto"/>
        <w:bottom w:val="none" w:sz="0" w:space="0" w:color="auto"/>
        <w:right w:val="none" w:sz="0" w:space="0" w:color="auto"/>
      </w:divBdr>
      <w:divsChild>
        <w:div w:id="178205698">
          <w:marLeft w:val="576"/>
          <w:marRight w:val="0"/>
          <w:marTop w:val="80"/>
          <w:marBottom w:val="0"/>
          <w:divBdr>
            <w:top w:val="none" w:sz="0" w:space="0" w:color="auto"/>
            <w:left w:val="none" w:sz="0" w:space="0" w:color="auto"/>
            <w:bottom w:val="none" w:sz="0" w:space="0" w:color="auto"/>
            <w:right w:val="none" w:sz="0" w:space="0" w:color="auto"/>
          </w:divBdr>
        </w:div>
        <w:div w:id="300695222">
          <w:marLeft w:val="576"/>
          <w:marRight w:val="0"/>
          <w:marTop w:val="80"/>
          <w:marBottom w:val="0"/>
          <w:divBdr>
            <w:top w:val="none" w:sz="0" w:space="0" w:color="auto"/>
            <w:left w:val="none" w:sz="0" w:space="0" w:color="auto"/>
            <w:bottom w:val="none" w:sz="0" w:space="0" w:color="auto"/>
            <w:right w:val="none" w:sz="0" w:space="0" w:color="auto"/>
          </w:divBdr>
        </w:div>
        <w:div w:id="552040950">
          <w:marLeft w:val="576"/>
          <w:marRight w:val="0"/>
          <w:marTop w:val="80"/>
          <w:marBottom w:val="0"/>
          <w:divBdr>
            <w:top w:val="none" w:sz="0" w:space="0" w:color="auto"/>
            <w:left w:val="none" w:sz="0" w:space="0" w:color="auto"/>
            <w:bottom w:val="none" w:sz="0" w:space="0" w:color="auto"/>
            <w:right w:val="none" w:sz="0" w:space="0" w:color="auto"/>
          </w:divBdr>
        </w:div>
        <w:div w:id="616329720">
          <w:marLeft w:val="576"/>
          <w:marRight w:val="0"/>
          <w:marTop w:val="80"/>
          <w:marBottom w:val="0"/>
          <w:divBdr>
            <w:top w:val="none" w:sz="0" w:space="0" w:color="auto"/>
            <w:left w:val="none" w:sz="0" w:space="0" w:color="auto"/>
            <w:bottom w:val="none" w:sz="0" w:space="0" w:color="auto"/>
            <w:right w:val="none" w:sz="0" w:space="0" w:color="auto"/>
          </w:divBdr>
        </w:div>
        <w:div w:id="869338160">
          <w:marLeft w:val="576"/>
          <w:marRight w:val="0"/>
          <w:marTop w:val="80"/>
          <w:marBottom w:val="0"/>
          <w:divBdr>
            <w:top w:val="none" w:sz="0" w:space="0" w:color="auto"/>
            <w:left w:val="none" w:sz="0" w:space="0" w:color="auto"/>
            <w:bottom w:val="none" w:sz="0" w:space="0" w:color="auto"/>
            <w:right w:val="none" w:sz="0" w:space="0" w:color="auto"/>
          </w:divBdr>
        </w:div>
        <w:div w:id="1263999468">
          <w:marLeft w:val="576"/>
          <w:marRight w:val="0"/>
          <w:marTop w:val="80"/>
          <w:marBottom w:val="0"/>
          <w:divBdr>
            <w:top w:val="none" w:sz="0" w:space="0" w:color="auto"/>
            <w:left w:val="none" w:sz="0" w:space="0" w:color="auto"/>
            <w:bottom w:val="none" w:sz="0" w:space="0" w:color="auto"/>
            <w:right w:val="none" w:sz="0" w:space="0" w:color="auto"/>
          </w:divBdr>
        </w:div>
        <w:div w:id="1364137190">
          <w:marLeft w:val="576"/>
          <w:marRight w:val="0"/>
          <w:marTop w:val="80"/>
          <w:marBottom w:val="0"/>
          <w:divBdr>
            <w:top w:val="none" w:sz="0" w:space="0" w:color="auto"/>
            <w:left w:val="none" w:sz="0" w:space="0" w:color="auto"/>
            <w:bottom w:val="none" w:sz="0" w:space="0" w:color="auto"/>
            <w:right w:val="none" w:sz="0" w:space="0" w:color="auto"/>
          </w:divBdr>
        </w:div>
        <w:div w:id="1754859805">
          <w:marLeft w:val="576"/>
          <w:marRight w:val="0"/>
          <w:marTop w:val="80"/>
          <w:marBottom w:val="0"/>
          <w:divBdr>
            <w:top w:val="none" w:sz="0" w:space="0" w:color="auto"/>
            <w:left w:val="none" w:sz="0" w:space="0" w:color="auto"/>
            <w:bottom w:val="none" w:sz="0" w:space="0" w:color="auto"/>
            <w:right w:val="none" w:sz="0" w:space="0" w:color="auto"/>
          </w:divBdr>
        </w:div>
      </w:divsChild>
    </w:div>
    <w:div w:id="959534044">
      <w:bodyDiv w:val="1"/>
      <w:marLeft w:val="0"/>
      <w:marRight w:val="0"/>
      <w:marTop w:val="0"/>
      <w:marBottom w:val="0"/>
      <w:divBdr>
        <w:top w:val="none" w:sz="0" w:space="0" w:color="auto"/>
        <w:left w:val="none" w:sz="0" w:space="0" w:color="auto"/>
        <w:bottom w:val="none" w:sz="0" w:space="0" w:color="auto"/>
        <w:right w:val="none" w:sz="0" w:space="0" w:color="auto"/>
      </w:divBdr>
    </w:div>
    <w:div w:id="1023285664">
      <w:bodyDiv w:val="1"/>
      <w:marLeft w:val="0"/>
      <w:marRight w:val="0"/>
      <w:marTop w:val="0"/>
      <w:marBottom w:val="0"/>
      <w:divBdr>
        <w:top w:val="none" w:sz="0" w:space="0" w:color="auto"/>
        <w:left w:val="none" w:sz="0" w:space="0" w:color="auto"/>
        <w:bottom w:val="none" w:sz="0" w:space="0" w:color="auto"/>
        <w:right w:val="none" w:sz="0" w:space="0" w:color="auto"/>
      </w:divBdr>
      <w:divsChild>
        <w:div w:id="174150335">
          <w:marLeft w:val="576"/>
          <w:marRight w:val="0"/>
          <w:marTop w:val="80"/>
          <w:marBottom w:val="0"/>
          <w:divBdr>
            <w:top w:val="none" w:sz="0" w:space="0" w:color="auto"/>
            <w:left w:val="none" w:sz="0" w:space="0" w:color="auto"/>
            <w:bottom w:val="none" w:sz="0" w:space="0" w:color="auto"/>
            <w:right w:val="none" w:sz="0" w:space="0" w:color="auto"/>
          </w:divBdr>
        </w:div>
        <w:div w:id="614366997">
          <w:marLeft w:val="576"/>
          <w:marRight w:val="0"/>
          <w:marTop w:val="80"/>
          <w:marBottom w:val="0"/>
          <w:divBdr>
            <w:top w:val="none" w:sz="0" w:space="0" w:color="auto"/>
            <w:left w:val="none" w:sz="0" w:space="0" w:color="auto"/>
            <w:bottom w:val="none" w:sz="0" w:space="0" w:color="auto"/>
            <w:right w:val="none" w:sz="0" w:space="0" w:color="auto"/>
          </w:divBdr>
        </w:div>
        <w:div w:id="625041371">
          <w:marLeft w:val="576"/>
          <w:marRight w:val="0"/>
          <w:marTop w:val="80"/>
          <w:marBottom w:val="0"/>
          <w:divBdr>
            <w:top w:val="none" w:sz="0" w:space="0" w:color="auto"/>
            <w:left w:val="none" w:sz="0" w:space="0" w:color="auto"/>
            <w:bottom w:val="none" w:sz="0" w:space="0" w:color="auto"/>
            <w:right w:val="none" w:sz="0" w:space="0" w:color="auto"/>
          </w:divBdr>
        </w:div>
        <w:div w:id="660697370">
          <w:marLeft w:val="576"/>
          <w:marRight w:val="0"/>
          <w:marTop w:val="80"/>
          <w:marBottom w:val="0"/>
          <w:divBdr>
            <w:top w:val="none" w:sz="0" w:space="0" w:color="auto"/>
            <w:left w:val="none" w:sz="0" w:space="0" w:color="auto"/>
            <w:bottom w:val="none" w:sz="0" w:space="0" w:color="auto"/>
            <w:right w:val="none" w:sz="0" w:space="0" w:color="auto"/>
          </w:divBdr>
        </w:div>
        <w:div w:id="702024062">
          <w:marLeft w:val="576"/>
          <w:marRight w:val="0"/>
          <w:marTop w:val="80"/>
          <w:marBottom w:val="0"/>
          <w:divBdr>
            <w:top w:val="none" w:sz="0" w:space="0" w:color="auto"/>
            <w:left w:val="none" w:sz="0" w:space="0" w:color="auto"/>
            <w:bottom w:val="none" w:sz="0" w:space="0" w:color="auto"/>
            <w:right w:val="none" w:sz="0" w:space="0" w:color="auto"/>
          </w:divBdr>
        </w:div>
        <w:div w:id="1021470741">
          <w:marLeft w:val="576"/>
          <w:marRight w:val="0"/>
          <w:marTop w:val="80"/>
          <w:marBottom w:val="0"/>
          <w:divBdr>
            <w:top w:val="none" w:sz="0" w:space="0" w:color="auto"/>
            <w:left w:val="none" w:sz="0" w:space="0" w:color="auto"/>
            <w:bottom w:val="none" w:sz="0" w:space="0" w:color="auto"/>
            <w:right w:val="none" w:sz="0" w:space="0" w:color="auto"/>
          </w:divBdr>
        </w:div>
        <w:div w:id="1863395962">
          <w:marLeft w:val="576"/>
          <w:marRight w:val="0"/>
          <w:marTop w:val="80"/>
          <w:marBottom w:val="0"/>
          <w:divBdr>
            <w:top w:val="none" w:sz="0" w:space="0" w:color="auto"/>
            <w:left w:val="none" w:sz="0" w:space="0" w:color="auto"/>
            <w:bottom w:val="none" w:sz="0" w:space="0" w:color="auto"/>
            <w:right w:val="none" w:sz="0" w:space="0" w:color="auto"/>
          </w:divBdr>
        </w:div>
        <w:div w:id="1943756096">
          <w:marLeft w:val="576"/>
          <w:marRight w:val="0"/>
          <w:marTop w:val="80"/>
          <w:marBottom w:val="0"/>
          <w:divBdr>
            <w:top w:val="none" w:sz="0" w:space="0" w:color="auto"/>
            <w:left w:val="none" w:sz="0" w:space="0" w:color="auto"/>
            <w:bottom w:val="none" w:sz="0" w:space="0" w:color="auto"/>
            <w:right w:val="none" w:sz="0" w:space="0" w:color="auto"/>
          </w:divBdr>
        </w:div>
        <w:div w:id="2035573141">
          <w:marLeft w:val="576"/>
          <w:marRight w:val="0"/>
          <w:marTop w:val="80"/>
          <w:marBottom w:val="0"/>
          <w:divBdr>
            <w:top w:val="none" w:sz="0" w:space="0" w:color="auto"/>
            <w:left w:val="none" w:sz="0" w:space="0" w:color="auto"/>
            <w:bottom w:val="none" w:sz="0" w:space="0" w:color="auto"/>
            <w:right w:val="none" w:sz="0" w:space="0" w:color="auto"/>
          </w:divBdr>
        </w:div>
      </w:divsChild>
    </w:div>
    <w:div w:id="1497921977">
      <w:bodyDiv w:val="1"/>
      <w:marLeft w:val="0"/>
      <w:marRight w:val="0"/>
      <w:marTop w:val="0"/>
      <w:marBottom w:val="0"/>
      <w:divBdr>
        <w:top w:val="none" w:sz="0" w:space="0" w:color="auto"/>
        <w:left w:val="none" w:sz="0" w:space="0" w:color="auto"/>
        <w:bottom w:val="none" w:sz="0" w:space="0" w:color="auto"/>
        <w:right w:val="none" w:sz="0" w:space="0" w:color="auto"/>
      </w:divBdr>
    </w:div>
    <w:div w:id="1726446806">
      <w:bodyDiv w:val="1"/>
      <w:marLeft w:val="0"/>
      <w:marRight w:val="0"/>
      <w:marTop w:val="0"/>
      <w:marBottom w:val="0"/>
      <w:divBdr>
        <w:top w:val="none" w:sz="0" w:space="0" w:color="auto"/>
        <w:left w:val="none" w:sz="0" w:space="0" w:color="auto"/>
        <w:bottom w:val="none" w:sz="0" w:space="0" w:color="auto"/>
        <w:right w:val="none" w:sz="0" w:space="0" w:color="auto"/>
      </w:divBdr>
    </w:div>
    <w:div w:id="2096704022">
      <w:bodyDiv w:val="1"/>
      <w:marLeft w:val="0"/>
      <w:marRight w:val="0"/>
      <w:marTop w:val="0"/>
      <w:marBottom w:val="0"/>
      <w:divBdr>
        <w:top w:val="none" w:sz="0" w:space="0" w:color="auto"/>
        <w:left w:val="none" w:sz="0" w:space="0" w:color="auto"/>
        <w:bottom w:val="none" w:sz="0" w:space="0" w:color="auto"/>
        <w:right w:val="none" w:sz="0" w:space="0" w:color="auto"/>
      </w:divBdr>
      <w:divsChild>
        <w:div w:id="14160905">
          <w:marLeft w:val="979"/>
          <w:marRight w:val="0"/>
          <w:marTop w:val="65"/>
          <w:marBottom w:val="0"/>
          <w:divBdr>
            <w:top w:val="none" w:sz="0" w:space="0" w:color="auto"/>
            <w:left w:val="none" w:sz="0" w:space="0" w:color="auto"/>
            <w:bottom w:val="none" w:sz="0" w:space="0" w:color="auto"/>
            <w:right w:val="none" w:sz="0" w:space="0" w:color="auto"/>
          </w:divBdr>
        </w:div>
        <w:div w:id="43069668">
          <w:marLeft w:val="576"/>
          <w:marRight w:val="0"/>
          <w:marTop w:val="80"/>
          <w:marBottom w:val="0"/>
          <w:divBdr>
            <w:top w:val="none" w:sz="0" w:space="0" w:color="auto"/>
            <w:left w:val="none" w:sz="0" w:space="0" w:color="auto"/>
            <w:bottom w:val="none" w:sz="0" w:space="0" w:color="auto"/>
            <w:right w:val="none" w:sz="0" w:space="0" w:color="auto"/>
          </w:divBdr>
        </w:div>
        <w:div w:id="210269646">
          <w:marLeft w:val="576"/>
          <w:marRight w:val="0"/>
          <w:marTop w:val="80"/>
          <w:marBottom w:val="0"/>
          <w:divBdr>
            <w:top w:val="none" w:sz="0" w:space="0" w:color="auto"/>
            <w:left w:val="none" w:sz="0" w:space="0" w:color="auto"/>
            <w:bottom w:val="none" w:sz="0" w:space="0" w:color="auto"/>
            <w:right w:val="none" w:sz="0" w:space="0" w:color="auto"/>
          </w:divBdr>
        </w:div>
        <w:div w:id="543324472">
          <w:marLeft w:val="979"/>
          <w:marRight w:val="0"/>
          <w:marTop w:val="65"/>
          <w:marBottom w:val="0"/>
          <w:divBdr>
            <w:top w:val="none" w:sz="0" w:space="0" w:color="auto"/>
            <w:left w:val="none" w:sz="0" w:space="0" w:color="auto"/>
            <w:bottom w:val="none" w:sz="0" w:space="0" w:color="auto"/>
            <w:right w:val="none" w:sz="0" w:space="0" w:color="auto"/>
          </w:divBdr>
        </w:div>
        <w:div w:id="734546565">
          <w:marLeft w:val="979"/>
          <w:marRight w:val="0"/>
          <w:marTop w:val="65"/>
          <w:marBottom w:val="0"/>
          <w:divBdr>
            <w:top w:val="none" w:sz="0" w:space="0" w:color="auto"/>
            <w:left w:val="none" w:sz="0" w:space="0" w:color="auto"/>
            <w:bottom w:val="none" w:sz="0" w:space="0" w:color="auto"/>
            <w:right w:val="none" w:sz="0" w:space="0" w:color="auto"/>
          </w:divBdr>
        </w:div>
        <w:div w:id="1509521914">
          <w:marLeft w:val="576"/>
          <w:marRight w:val="0"/>
          <w:marTop w:val="80"/>
          <w:marBottom w:val="0"/>
          <w:divBdr>
            <w:top w:val="none" w:sz="0" w:space="0" w:color="auto"/>
            <w:left w:val="none" w:sz="0" w:space="0" w:color="auto"/>
            <w:bottom w:val="none" w:sz="0" w:space="0" w:color="auto"/>
            <w:right w:val="none" w:sz="0" w:space="0" w:color="auto"/>
          </w:divBdr>
        </w:div>
        <w:div w:id="1901938516">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era.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ffice365.skole.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B51DF-2738-47CC-ADA3-D38C47B33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Pages>
  <Words>1253</Words>
  <Characters>7145</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II. OŠ Čakovec</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Naranđa</dc:creator>
  <cp:keywords/>
  <cp:lastModifiedBy>Željka Knezović</cp:lastModifiedBy>
  <cp:revision>29</cp:revision>
  <dcterms:created xsi:type="dcterms:W3CDTF">2018-10-03T06:22:00Z</dcterms:created>
  <dcterms:modified xsi:type="dcterms:W3CDTF">2018-10-05T07:24:00Z</dcterms:modified>
</cp:coreProperties>
</file>